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D8DC0" w14:textId="77777777" w:rsidR="005D6621" w:rsidRDefault="00F079C0">
      <w:pPr>
        <w:pStyle w:val="RefAgency"/>
        <w:tabs>
          <w:tab w:val="left" w:pos="1277"/>
        </w:tabs>
      </w:pPr>
      <w:bookmarkStart w:id="0" w:name="_GoBack"/>
      <w:bookmarkEnd w:id="0"/>
      <w:r>
        <w:t>5 June 2014</w:t>
      </w:r>
    </w:p>
    <w:p w14:paraId="1663E3E8" w14:textId="77777777" w:rsidR="005D6621" w:rsidRDefault="005D6621">
      <w:pPr>
        <w:pStyle w:val="RefAgency"/>
        <w:tabs>
          <w:tab w:val="left" w:pos="1277"/>
        </w:tabs>
      </w:pPr>
    </w:p>
    <w:p w14:paraId="112AF701" w14:textId="77777777" w:rsidR="005D6621" w:rsidRDefault="005D6621">
      <w:pPr>
        <w:pStyle w:val="RefAgency"/>
        <w:tabs>
          <w:tab w:val="left" w:pos="1277"/>
        </w:tabs>
      </w:pPr>
    </w:p>
    <w:p w14:paraId="38528BEC" w14:textId="77777777" w:rsidR="005D6621" w:rsidRDefault="005D6621">
      <w:pPr>
        <w:pStyle w:val="DoctitleAgency"/>
      </w:pPr>
      <w:bookmarkStart w:id="1" w:name="Head"/>
      <w:bookmarkEnd w:id="1"/>
      <w:r>
        <w:t>Submission of comments on '</w:t>
      </w:r>
      <w:r w:rsidR="008B51CA">
        <w:t>Questions and A</w:t>
      </w:r>
      <w:r w:rsidR="008418DD">
        <w:t>nswers on Benzyl alcohol in the context of the revision of the guideline on Excipients in the label and package leaflet of medicinal products for human use</w:t>
      </w:r>
      <w:r w:rsidR="00CD21C0">
        <w:t>’</w:t>
      </w:r>
      <w:r w:rsidR="00B56F10">
        <w:t xml:space="preserve"> </w:t>
      </w:r>
      <w:r>
        <w:t>(</w:t>
      </w:r>
      <w:r w:rsidR="008418DD">
        <w:t>EMA/CHMP/508188/2013</w:t>
      </w:r>
      <w:r>
        <w:t>)</w:t>
      </w:r>
    </w:p>
    <w:p w14:paraId="51CEBD2B" w14:textId="77777777" w:rsidR="005D6621" w:rsidRDefault="005D6621">
      <w:pPr>
        <w:pStyle w:val="DocsubtitleAgency"/>
      </w:pPr>
    </w:p>
    <w:p w14:paraId="033BEBB3" w14:textId="77777777" w:rsidR="005D6621" w:rsidRDefault="005D6621">
      <w:pPr>
        <w:pStyle w:val="No-TOCheadingAgency"/>
      </w:pPr>
      <w:r>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5D6621" w14:paraId="6F3E3651" w14:textId="77777777">
        <w:trPr>
          <w:tblHeader/>
        </w:trPr>
        <w:tc>
          <w:tcPr>
            <w:tcW w:w="5000" w:type="pct"/>
            <w:tcBorders>
              <w:top w:val="nil"/>
              <w:left w:val="nil"/>
              <w:bottom w:val="nil"/>
              <w:right w:val="nil"/>
            </w:tcBorders>
            <w:shd w:val="clear" w:color="auto" w:fill="003399"/>
          </w:tcPr>
          <w:p w14:paraId="2CCDD3AC" w14:textId="77777777" w:rsidR="005D6621" w:rsidRDefault="005D6621">
            <w:pPr>
              <w:pStyle w:val="TableheadingrowsAgency"/>
              <w:rPr>
                <w:b w:val="0"/>
              </w:rPr>
            </w:pPr>
            <w:r>
              <w:rPr>
                <w:b w:val="0"/>
              </w:rPr>
              <w:t>Name of organisation or individual</w:t>
            </w:r>
          </w:p>
        </w:tc>
      </w:tr>
      <w:tr w:rsidR="005D6621" w14:paraId="3952674F" w14:textId="77777777">
        <w:tc>
          <w:tcPr>
            <w:tcW w:w="5000" w:type="pct"/>
            <w:shd w:val="clear" w:color="auto" w:fill="E1E3F2"/>
          </w:tcPr>
          <w:p w14:paraId="40B6A12F" w14:textId="77777777" w:rsidR="005D6621" w:rsidRDefault="004A383E">
            <w:pPr>
              <w:pStyle w:val="TabletextrowsAgency"/>
            </w:pPr>
            <w:r>
              <w:t xml:space="preserve">EFPIA - </w:t>
            </w:r>
            <w:r w:rsidR="00297A4B">
              <w:t>Pär Tellner (par.tellner@efpia.eu</w:t>
            </w:r>
            <w:r w:rsidR="00B56F10">
              <w:t>)</w:t>
            </w:r>
          </w:p>
        </w:tc>
      </w:tr>
    </w:tbl>
    <w:p w14:paraId="2952165F" w14:textId="77777777" w:rsidR="005D6621" w:rsidRDefault="005D6621">
      <w:pPr>
        <w:pStyle w:val="BodytextAgency"/>
      </w:pPr>
    </w:p>
    <w:p w14:paraId="4D30F7BA" w14:textId="77777777" w:rsidR="005D6621" w:rsidRDefault="005D6621">
      <w:pPr>
        <w:pStyle w:val="BodytextAgency"/>
        <w:rPr>
          <w:i/>
        </w:rPr>
      </w:pPr>
      <w:r>
        <w:rPr>
          <w:i/>
        </w:rPr>
        <w:t>Please note that these comments and the identity of the sender will be published unless a specific justified objection is received.</w:t>
      </w:r>
    </w:p>
    <w:p w14:paraId="6A9C83C4" w14:textId="77777777" w:rsidR="005D6621" w:rsidRDefault="005D6621">
      <w:pPr>
        <w:pStyle w:val="BodytextAgency"/>
        <w:rPr>
          <w:i/>
        </w:rPr>
      </w:pPr>
      <w:r>
        <w:rPr>
          <w:i/>
        </w:rPr>
        <w:t>When completed, this form should be sent to the European Medicines Agency electronically, in Word format (not PDF).</w:t>
      </w:r>
    </w:p>
    <w:p w14:paraId="1177F74F" w14:textId="77777777" w:rsidR="005D6621" w:rsidRDefault="005D6621">
      <w:pPr>
        <w:pStyle w:val="BodytextAgency"/>
      </w:pPr>
    </w:p>
    <w:p w14:paraId="425743E7" w14:textId="77777777" w:rsidR="005D6621" w:rsidRDefault="005D6621">
      <w:pPr>
        <w:pStyle w:val="BodytextAgency"/>
      </w:pPr>
    </w:p>
    <w:p w14:paraId="28D4C338" w14:textId="77777777" w:rsidR="005D6621" w:rsidRDefault="005D6621">
      <w:pPr>
        <w:pStyle w:val="BodytextAgency"/>
        <w:sectPr w:rsidR="005D6621">
          <w:footerReference w:type="default" r:id="rId8"/>
          <w:headerReference w:type="first" r:id="rId9"/>
          <w:footerReference w:type="first" r:id="rId10"/>
          <w:pgSz w:w="11907" w:h="16839" w:code="9"/>
          <w:pgMar w:top="1418" w:right="1247" w:bottom="1418" w:left="1247" w:header="284" w:footer="680" w:gutter="0"/>
          <w:cols w:space="720"/>
          <w:titlePg/>
          <w:docGrid w:linePitch="326"/>
        </w:sectPr>
      </w:pPr>
    </w:p>
    <w:p w14:paraId="05520E12" w14:textId="77777777" w:rsidR="005D6621" w:rsidRDefault="005D6621">
      <w:pPr>
        <w:pStyle w:val="Heading1Agency"/>
      </w:pPr>
      <w:r>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508"/>
        <w:gridCol w:w="5438"/>
        <w:gridCol w:w="6840"/>
      </w:tblGrid>
      <w:tr w:rsidR="005D6621" w14:paraId="2AC5122B" w14:textId="77777777">
        <w:trPr>
          <w:tblHeader/>
        </w:trPr>
        <w:tc>
          <w:tcPr>
            <w:tcW w:w="848" w:type="pct"/>
            <w:tcBorders>
              <w:top w:val="nil"/>
              <w:left w:val="nil"/>
              <w:bottom w:val="nil"/>
              <w:right w:val="nil"/>
            </w:tcBorders>
            <w:shd w:val="clear" w:color="auto" w:fill="003399"/>
          </w:tcPr>
          <w:p w14:paraId="37F26A08" w14:textId="77777777" w:rsidR="005D6621" w:rsidRDefault="005D6621" w:rsidP="006365A3">
            <w:pPr>
              <w:pStyle w:val="TableheadingrowsAgency"/>
              <w:spacing w:line="240" w:lineRule="auto"/>
              <w:rPr>
                <w:b w:val="0"/>
                <w:bCs/>
              </w:rPr>
            </w:pPr>
            <w:r>
              <w:rPr>
                <w:b w:val="0"/>
                <w:bCs/>
              </w:rPr>
              <w:t>Stakeholder number</w:t>
            </w:r>
          </w:p>
          <w:p w14:paraId="69DA9629" w14:textId="77777777" w:rsidR="005D6621" w:rsidRDefault="005D6621" w:rsidP="006365A3">
            <w:pPr>
              <w:pStyle w:val="TableheadingrowsAgency"/>
              <w:spacing w:line="240" w:lineRule="auto"/>
              <w:rPr>
                <w:b w:val="0"/>
                <w:bCs/>
                <w:i/>
                <w:color w:val="339966"/>
              </w:rPr>
            </w:pPr>
            <w:r>
              <w:rPr>
                <w:i/>
                <w:color w:val="339966"/>
              </w:rPr>
              <w:t>(To be completed by the Agency)</w:t>
            </w:r>
          </w:p>
        </w:tc>
        <w:tc>
          <w:tcPr>
            <w:tcW w:w="1839" w:type="pct"/>
            <w:tcBorders>
              <w:top w:val="nil"/>
              <w:left w:val="nil"/>
              <w:bottom w:val="nil"/>
              <w:right w:val="nil"/>
            </w:tcBorders>
            <w:shd w:val="clear" w:color="auto" w:fill="003399"/>
          </w:tcPr>
          <w:p w14:paraId="01BF9A42" w14:textId="77777777" w:rsidR="005D6621" w:rsidRDefault="005D6621" w:rsidP="006365A3">
            <w:pPr>
              <w:pStyle w:val="TableheadingrowsAgency"/>
              <w:spacing w:line="240" w:lineRule="auto"/>
              <w:rPr>
                <w:b w:val="0"/>
                <w:bCs/>
              </w:rPr>
            </w:pPr>
            <w:r>
              <w:rPr>
                <w:b w:val="0"/>
                <w:bCs/>
              </w:rPr>
              <w:t>General comment (if any)</w:t>
            </w:r>
          </w:p>
        </w:tc>
        <w:tc>
          <w:tcPr>
            <w:tcW w:w="2313" w:type="pct"/>
            <w:tcBorders>
              <w:top w:val="nil"/>
              <w:left w:val="nil"/>
              <w:bottom w:val="nil"/>
              <w:right w:val="nil"/>
            </w:tcBorders>
            <w:shd w:val="clear" w:color="auto" w:fill="003399"/>
          </w:tcPr>
          <w:p w14:paraId="2E8D9704" w14:textId="77777777" w:rsidR="005D6621" w:rsidRDefault="005D6621" w:rsidP="006365A3">
            <w:pPr>
              <w:pStyle w:val="TableheadingrowsAgency"/>
              <w:spacing w:line="240" w:lineRule="auto"/>
              <w:rPr>
                <w:b w:val="0"/>
                <w:bCs/>
              </w:rPr>
            </w:pPr>
            <w:r>
              <w:rPr>
                <w:b w:val="0"/>
                <w:bCs/>
              </w:rPr>
              <w:t>Outcome (if applicable)</w:t>
            </w:r>
          </w:p>
          <w:p w14:paraId="08E74169" w14:textId="77777777" w:rsidR="005D6621" w:rsidRDefault="005D6621" w:rsidP="006365A3">
            <w:pPr>
              <w:pStyle w:val="TableheadingrowsAgency"/>
              <w:spacing w:line="240" w:lineRule="auto"/>
              <w:rPr>
                <w:b w:val="0"/>
                <w:bCs/>
                <w:i/>
                <w:color w:val="339966"/>
              </w:rPr>
            </w:pPr>
            <w:r>
              <w:rPr>
                <w:i/>
                <w:color w:val="339966"/>
              </w:rPr>
              <w:t>(To be completed by the Agency)</w:t>
            </w:r>
          </w:p>
        </w:tc>
      </w:tr>
      <w:tr w:rsidR="008D41AD" w14:paraId="0925D6D1" w14:textId="77777777" w:rsidTr="00EF3F10">
        <w:tc>
          <w:tcPr>
            <w:tcW w:w="848" w:type="pct"/>
            <w:shd w:val="clear" w:color="auto" w:fill="E1E3F2"/>
          </w:tcPr>
          <w:p w14:paraId="6556B7DD" w14:textId="77777777" w:rsidR="008D41AD" w:rsidRPr="007307DD" w:rsidRDefault="008D41AD" w:rsidP="00EF3F10">
            <w:pPr>
              <w:pStyle w:val="TabletextrowsAgency"/>
              <w:rPr>
                <w:b/>
              </w:rPr>
            </w:pPr>
          </w:p>
        </w:tc>
        <w:tc>
          <w:tcPr>
            <w:tcW w:w="1839" w:type="pct"/>
            <w:shd w:val="clear" w:color="auto" w:fill="E1E3F2"/>
          </w:tcPr>
          <w:p w14:paraId="4AD8749F" w14:textId="77777777" w:rsidR="008D41AD" w:rsidRPr="00F079C0" w:rsidRDefault="008D41AD" w:rsidP="008D41AD">
            <w:pPr>
              <w:rPr>
                <w:rFonts w:cs="Cambria"/>
                <w:lang w:val="en-US"/>
              </w:rPr>
            </w:pPr>
            <w:r w:rsidRPr="00F079C0">
              <w:rPr>
                <w:rFonts w:cs="Cambria"/>
                <w:color w:val="000000"/>
                <w:lang w:val="en-US"/>
              </w:rPr>
              <w:t xml:space="preserve">EFPIA companies welcome the opportunity to provide feedback on the draft </w:t>
            </w:r>
            <w:r w:rsidRPr="00F079C0">
              <w:rPr>
                <w:rFonts w:cs="Cambria"/>
              </w:rPr>
              <w:t xml:space="preserve">'Questions and Answers on Benzyl alcohol </w:t>
            </w:r>
            <w:r w:rsidR="000B2CAE" w:rsidRPr="00F079C0">
              <w:rPr>
                <w:rFonts w:cs="Cambria"/>
              </w:rPr>
              <w:t>and benzoic acid</w:t>
            </w:r>
            <w:r w:rsidRPr="00F079C0">
              <w:rPr>
                <w:rFonts w:cs="Cambria"/>
              </w:rPr>
              <w:t xml:space="preserve"> in the context of the revision of the guideline on Excipients in the label and package leaflet of medicinal products for human use’</w:t>
            </w:r>
          </w:p>
        </w:tc>
        <w:tc>
          <w:tcPr>
            <w:tcW w:w="2313" w:type="pct"/>
            <w:shd w:val="clear" w:color="auto" w:fill="E1E3F2"/>
          </w:tcPr>
          <w:p w14:paraId="6CFEE1B5" w14:textId="77777777" w:rsidR="008D41AD" w:rsidRDefault="008D41AD" w:rsidP="00EF3F10">
            <w:pPr>
              <w:pStyle w:val="TabletextrowsAgency"/>
            </w:pPr>
          </w:p>
        </w:tc>
      </w:tr>
      <w:tr w:rsidR="005D6621" w14:paraId="7EBA2663" w14:textId="77777777">
        <w:tc>
          <w:tcPr>
            <w:tcW w:w="848" w:type="pct"/>
            <w:shd w:val="clear" w:color="auto" w:fill="E1E3F2"/>
          </w:tcPr>
          <w:p w14:paraId="0BAEBF5C" w14:textId="77777777" w:rsidR="00361DE2" w:rsidRDefault="00361DE2" w:rsidP="006365A3">
            <w:pPr>
              <w:pStyle w:val="TabletextrowsAgency"/>
              <w:spacing w:line="240" w:lineRule="auto"/>
            </w:pPr>
            <w:r>
              <w:t xml:space="preserve"> </w:t>
            </w:r>
          </w:p>
        </w:tc>
        <w:tc>
          <w:tcPr>
            <w:tcW w:w="1839" w:type="pct"/>
            <w:shd w:val="clear" w:color="auto" w:fill="E1E3F2"/>
          </w:tcPr>
          <w:p w14:paraId="49EFDF13" w14:textId="77777777" w:rsidR="00EC148B" w:rsidRPr="00F079C0" w:rsidRDefault="00EC148B" w:rsidP="00EC148B">
            <w:pPr>
              <w:pStyle w:val="TabletextrowsAgency"/>
              <w:spacing w:line="240" w:lineRule="auto"/>
            </w:pPr>
            <w:r w:rsidRPr="00F079C0">
              <w:t>The limitation of the duration o</w:t>
            </w:r>
            <w:r w:rsidR="00F079C0">
              <w:t>f use of topical benzyl alcohol</w:t>
            </w:r>
            <w:r w:rsidRPr="00F079C0">
              <w:t xml:space="preserve"> to not more than week does not correlate with the intention of the label revision as expressed in lines 67-69 (The current recommendations are incomplete and too strict…). The Q&amp;A document does not justify why “adolescents and adults” are included in the new proposed label text as no new safety information is presented for this patient population which would justify a labelling change.</w:t>
            </w:r>
          </w:p>
          <w:p w14:paraId="124DADA7" w14:textId="77777777" w:rsidR="00EC148B" w:rsidRPr="00F079C0" w:rsidRDefault="00EC148B" w:rsidP="00EC148B">
            <w:pPr>
              <w:pStyle w:val="TabletextrowsAgency"/>
              <w:spacing w:line="240" w:lineRule="auto"/>
            </w:pPr>
          </w:p>
          <w:p w14:paraId="490B99AA" w14:textId="77777777" w:rsidR="00EC148B" w:rsidRPr="00F079C0" w:rsidRDefault="00EC148B" w:rsidP="00EC148B">
            <w:pPr>
              <w:pStyle w:val="TabletextrowsAgency"/>
              <w:spacing w:line="240" w:lineRule="auto"/>
            </w:pPr>
            <w:r w:rsidRPr="00F079C0">
              <w:t>Benzyl alcohol is widely used as a solvent and especially as preservative in Medicinal products but also in cos</w:t>
            </w:r>
            <w:r w:rsidR="00361DE2" w:rsidRPr="00F079C0">
              <w:t>metics and medical devices.</w:t>
            </w:r>
            <w:r w:rsidR="002D0DDA" w:rsidRPr="00F079C0">
              <w:t xml:space="preserve"> </w:t>
            </w:r>
            <w:r w:rsidRPr="00F079C0">
              <w:t>There are a relevant number of dermatological products approved for chronic diseases in Europe, which contain benzyl alcohol.  Most of them have been on the market for a long time and have proven to be safe even in children.</w:t>
            </w:r>
          </w:p>
          <w:p w14:paraId="5D12D8DC" w14:textId="77777777" w:rsidR="002D0DDA" w:rsidRPr="00F079C0" w:rsidRDefault="002D0DDA" w:rsidP="00EC148B">
            <w:pPr>
              <w:pStyle w:val="TabletextrowsAgency"/>
              <w:spacing w:line="240" w:lineRule="auto"/>
            </w:pPr>
          </w:p>
          <w:p w14:paraId="3716626A" w14:textId="77777777" w:rsidR="002D0DDA" w:rsidRPr="00F079C0" w:rsidRDefault="002D0DDA" w:rsidP="00EC148B">
            <w:pPr>
              <w:pStyle w:val="TabletextrowsAgency"/>
              <w:spacing w:line="240" w:lineRule="auto"/>
            </w:pPr>
            <w:r w:rsidRPr="00F079C0">
              <w:t>N</w:t>
            </w:r>
            <w:r w:rsidR="00EC148B" w:rsidRPr="00F079C0">
              <w:t xml:space="preserve">o new scientific information is presented (references given are dated 1982 to 2005) which would justify a label change regarding maximum treatment duration for topical products. </w:t>
            </w:r>
          </w:p>
          <w:p w14:paraId="70CA44F6" w14:textId="77777777" w:rsidR="002D0DDA" w:rsidRPr="00F079C0" w:rsidRDefault="002D0DDA" w:rsidP="00EC148B">
            <w:pPr>
              <w:pStyle w:val="TabletextrowsAgency"/>
              <w:spacing w:line="240" w:lineRule="auto"/>
            </w:pPr>
          </w:p>
          <w:p w14:paraId="1AC48403" w14:textId="77777777" w:rsidR="00EC148B" w:rsidRPr="00F079C0" w:rsidRDefault="002D0DDA" w:rsidP="00EC148B">
            <w:pPr>
              <w:pStyle w:val="TabletextrowsAgency"/>
              <w:spacing w:line="240" w:lineRule="auto"/>
            </w:pPr>
            <w:r w:rsidRPr="00F079C0">
              <w:t xml:space="preserve">In need to be considered that </w:t>
            </w:r>
            <w:r w:rsidR="00EC148B" w:rsidRPr="00F079C0">
              <w:t xml:space="preserve">systemic exposure to Benzyl alcohol even after topical use under maximum therapeutic conditions (“worst case scenario”) would </w:t>
            </w:r>
            <w:r w:rsidRPr="00F079C0">
              <w:t>remain</w:t>
            </w:r>
            <w:r w:rsidR="00EC148B" w:rsidRPr="00F079C0">
              <w:t xml:space="preserve"> substantially below the level of main concern </w:t>
            </w:r>
            <w:r w:rsidR="00EC148B" w:rsidRPr="00F079C0">
              <w:lastRenderedPageBreak/>
              <w:t>expressed in line 61 (i.e. 100-200 mg/kg/day has been linked to “gasping syndrome”) and the current label text for parenteral products (&gt;90 mg/kg/day is specified as level of contraindi</w:t>
            </w:r>
            <w:r w:rsidRPr="00F079C0">
              <w:t>cation for infants and children</w:t>
            </w:r>
            <w:r w:rsidR="00EC148B" w:rsidRPr="00F079C0">
              <w:t xml:space="preserve"> up to 3 years old). Maximum systemic exposure to Benzyl alcohol can be extrapolated to &lt;30mg/kg/day even assuming a “worst case scenario” of 100% percutaneous absorption, topical application of 1g drug product per kg body weight (“whole body treatment”) in young children, and a Benzyl alcohol content of up to 3% (if used as preservative in cosmetics; Handbook of Pharmaceutical Excipients) in topical drug products. Under routine clinical therapeutic use conditions, systemic exposure to benzyl alcohol is substantially lower (e.g. dependent on the Benzyl alcohol concentration in the drug product and the size of the treatment area dependent on the medical indication).</w:t>
            </w:r>
          </w:p>
          <w:p w14:paraId="00091746" w14:textId="77777777" w:rsidR="00EC148B" w:rsidRPr="00F079C0" w:rsidRDefault="00EC148B" w:rsidP="00EC148B">
            <w:pPr>
              <w:pStyle w:val="TabletextrowsAgency"/>
              <w:spacing w:line="240" w:lineRule="auto"/>
            </w:pPr>
          </w:p>
          <w:p w14:paraId="77CE8409" w14:textId="77777777" w:rsidR="00EC148B" w:rsidRPr="00F079C0" w:rsidRDefault="00EC148B" w:rsidP="00EC148B">
            <w:pPr>
              <w:pStyle w:val="TabletextrowsAgency"/>
              <w:spacing w:line="240" w:lineRule="auto"/>
            </w:pPr>
            <w:r w:rsidRPr="00F079C0">
              <w:t xml:space="preserve">From a safety perspective there are no grounds that justify the limitation of treatment duration for topical products to one week. </w:t>
            </w:r>
          </w:p>
          <w:p w14:paraId="48AC4289" w14:textId="77777777" w:rsidR="00EC148B" w:rsidRPr="00F079C0" w:rsidRDefault="00EC148B" w:rsidP="00EC148B">
            <w:pPr>
              <w:pStyle w:val="TabletextrowsAgency"/>
              <w:spacing w:line="240" w:lineRule="auto"/>
            </w:pPr>
          </w:p>
          <w:p w14:paraId="13814D3A" w14:textId="77777777" w:rsidR="00CD4FCF" w:rsidRPr="00F079C0" w:rsidRDefault="00CD4FCF" w:rsidP="00CD4FCF">
            <w:pPr>
              <w:pStyle w:val="TabletextrowsAgency"/>
              <w:spacing w:line="240" w:lineRule="auto"/>
            </w:pPr>
            <w:r w:rsidRPr="00F079C0">
              <w:t xml:space="preserve">A binding limitation of treatment duration to one week would directly impact a substantial number of existing long term treatments and as such exclude a large group of patients from treatments which have proven benefit. Regulating this excipients in pharmaceuticals also induces major inconsistencies </w:t>
            </w:r>
            <w:r w:rsidR="00361DE2" w:rsidRPr="00F079C0">
              <w:t xml:space="preserve">with cosmetics and food. </w:t>
            </w:r>
          </w:p>
          <w:p w14:paraId="627C5A2C" w14:textId="77777777" w:rsidR="00CD4FCF" w:rsidRPr="00F079C0" w:rsidRDefault="00CD4FCF" w:rsidP="00EC148B">
            <w:pPr>
              <w:pStyle w:val="TabletextrowsAgency"/>
              <w:spacing w:line="240" w:lineRule="auto"/>
            </w:pPr>
          </w:p>
          <w:p w14:paraId="579C3B5A" w14:textId="77777777" w:rsidR="00361DE2" w:rsidRPr="00F079C0" w:rsidRDefault="002D0DDA" w:rsidP="006365A3">
            <w:pPr>
              <w:pStyle w:val="TabletextrowsAgency"/>
              <w:spacing w:line="240" w:lineRule="auto"/>
            </w:pPr>
            <w:r w:rsidRPr="00F079C0">
              <w:t xml:space="preserve">Based on the above </w:t>
            </w:r>
            <w:r w:rsidR="00361DE2" w:rsidRPr="00F079C0">
              <w:t xml:space="preserve">EFPIA requests reconsideration of the durational constraint and proposes to remove it from the guidance. </w:t>
            </w:r>
            <w:r w:rsidR="00877640" w:rsidRPr="00F079C0">
              <w:t xml:space="preserve"> </w:t>
            </w:r>
            <w:r w:rsidR="00361DE2" w:rsidRPr="00F079C0">
              <w:t xml:space="preserve">It is advised not to include such binding warnings in the excipients guideline.  </w:t>
            </w:r>
          </w:p>
          <w:p w14:paraId="1F9DBEB8" w14:textId="77777777" w:rsidR="005D6621" w:rsidRPr="00F079C0" w:rsidRDefault="005D6621" w:rsidP="00361DE2">
            <w:pPr>
              <w:pStyle w:val="TabletextrowsAgency"/>
              <w:spacing w:line="240" w:lineRule="auto"/>
            </w:pPr>
          </w:p>
        </w:tc>
        <w:tc>
          <w:tcPr>
            <w:tcW w:w="2313" w:type="pct"/>
            <w:shd w:val="clear" w:color="auto" w:fill="E1E3F2"/>
          </w:tcPr>
          <w:p w14:paraId="01AA5637" w14:textId="77777777" w:rsidR="005D6621" w:rsidRDefault="005D6621" w:rsidP="006365A3">
            <w:pPr>
              <w:pStyle w:val="TabletextrowsAgency"/>
              <w:spacing w:line="240" w:lineRule="auto"/>
            </w:pPr>
          </w:p>
        </w:tc>
      </w:tr>
    </w:tbl>
    <w:p w14:paraId="465F9CD3" w14:textId="77777777" w:rsidR="005D6621" w:rsidRDefault="005D6621">
      <w:pPr>
        <w:pStyle w:val="Heading1Agency"/>
        <w:pageBreakBefore/>
      </w:pPr>
      <w:r>
        <w:lastRenderedPageBreak/>
        <w:t>Specific comments on text</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08"/>
        <w:gridCol w:w="2401"/>
        <w:gridCol w:w="5932"/>
        <w:gridCol w:w="4545"/>
      </w:tblGrid>
      <w:tr w:rsidR="005D6621" w14:paraId="1B7EE1BF" w14:textId="77777777">
        <w:trPr>
          <w:tblHeader/>
        </w:trPr>
        <w:tc>
          <w:tcPr>
            <w:tcW w:w="645" w:type="pct"/>
            <w:tcBorders>
              <w:top w:val="nil"/>
              <w:left w:val="nil"/>
              <w:bottom w:val="nil"/>
              <w:right w:val="nil"/>
            </w:tcBorders>
            <w:shd w:val="clear" w:color="auto" w:fill="003399"/>
          </w:tcPr>
          <w:p w14:paraId="5D102F94" w14:textId="77777777" w:rsidR="005D6621" w:rsidRDefault="005D6621">
            <w:pPr>
              <w:pStyle w:val="TableheadingrowsAgency"/>
              <w:rPr>
                <w:b w:val="0"/>
              </w:rPr>
            </w:pPr>
            <w:r>
              <w:rPr>
                <w:b w:val="0"/>
              </w:rPr>
              <w:t>Line number(s) of the relevant text</w:t>
            </w:r>
          </w:p>
          <w:p w14:paraId="50FE344E" w14:textId="77777777" w:rsidR="005D6621" w:rsidRDefault="005D6621">
            <w:pPr>
              <w:pStyle w:val="TableheadingrowsAgency"/>
              <w:rPr>
                <w:b w:val="0"/>
                <w:i/>
                <w:color w:val="339966"/>
              </w:rPr>
            </w:pPr>
            <w:r>
              <w:rPr>
                <w:i/>
                <w:color w:val="339966"/>
              </w:rPr>
              <w:t>(e.g. Lines 20-23)</w:t>
            </w:r>
          </w:p>
        </w:tc>
        <w:tc>
          <w:tcPr>
            <w:tcW w:w="812" w:type="pct"/>
            <w:tcBorders>
              <w:top w:val="nil"/>
              <w:left w:val="nil"/>
              <w:bottom w:val="nil"/>
              <w:right w:val="nil"/>
            </w:tcBorders>
            <w:shd w:val="clear" w:color="auto" w:fill="003399"/>
          </w:tcPr>
          <w:p w14:paraId="4329719F" w14:textId="77777777" w:rsidR="005D6621" w:rsidRDefault="005D6621">
            <w:pPr>
              <w:pStyle w:val="TableheadingrowsAgency"/>
              <w:rPr>
                <w:b w:val="0"/>
              </w:rPr>
            </w:pPr>
            <w:r>
              <w:rPr>
                <w:b w:val="0"/>
              </w:rPr>
              <w:t>Stakeholder number</w:t>
            </w:r>
          </w:p>
          <w:p w14:paraId="27F8C013" w14:textId="77777777" w:rsidR="005D6621" w:rsidRDefault="005D6621">
            <w:pPr>
              <w:pStyle w:val="TableheadingrowsAgency"/>
              <w:rPr>
                <w:b w:val="0"/>
              </w:rPr>
            </w:pPr>
            <w:r>
              <w:rPr>
                <w:i/>
                <w:color w:val="339966"/>
              </w:rPr>
              <w:t>(To be completed by the Agency)</w:t>
            </w:r>
          </w:p>
        </w:tc>
        <w:tc>
          <w:tcPr>
            <w:tcW w:w="2006" w:type="pct"/>
            <w:tcBorders>
              <w:top w:val="nil"/>
              <w:left w:val="nil"/>
              <w:bottom w:val="nil"/>
              <w:right w:val="nil"/>
            </w:tcBorders>
            <w:shd w:val="clear" w:color="auto" w:fill="003399"/>
          </w:tcPr>
          <w:p w14:paraId="0CED4E2E" w14:textId="77777777" w:rsidR="005D6621" w:rsidRDefault="005D6621">
            <w:pPr>
              <w:pStyle w:val="TableheadingrowsAgency"/>
              <w:rPr>
                <w:b w:val="0"/>
              </w:rPr>
            </w:pPr>
            <w:r>
              <w:rPr>
                <w:b w:val="0"/>
              </w:rPr>
              <w:t>Comment and rationale; proposed changes</w:t>
            </w:r>
          </w:p>
          <w:p w14:paraId="06DCF3CF" w14:textId="77777777" w:rsidR="005D6621" w:rsidRDefault="005D6621">
            <w:pPr>
              <w:pStyle w:val="TableheadingrowsAgency"/>
              <w:rPr>
                <w:b w:val="0"/>
                <w:i/>
                <w:color w:val="339966"/>
              </w:rPr>
            </w:pPr>
            <w:r>
              <w:rPr>
                <w:i/>
                <w:color w:val="339966"/>
              </w:rPr>
              <w:t>(If changes to the wording are suggested, they should be highlighted using 'track changes')</w:t>
            </w:r>
          </w:p>
        </w:tc>
        <w:tc>
          <w:tcPr>
            <w:tcW w:w="1537" w:type="pct"/>
            <w:tcBorders>
              <w:top w:val="nil"/>
              <w:left w:val="nil"/>
              <w:bottom w:val="nil"/>
              <w:right w:val="nil"/>
            </w:tcBorders>
            <w:shd w:val="clear" w:color="auto" w:fill="003399"/>
          </w:tcPr>
          <w:p w14:paraId="65820F68" w14:textId="77777777" w:rsidR="005D6621" w:rsidRDefault="005D6621">
            <w:pPr>
              <w:pStyle w:val="TableheadingrowsAgency"/>
              <w:rPr>
                <w:b w:val="0"/>
              </w:rPr>
            </w:pPr>
            <w:r>
              <w:rPr>
                <w:b w:val="0"/>
              </w:rPr>
              <w:t>Outcome</w:t>
            </w:r>
          </w:p>
          <w:p w14:paraId="4996065C" w14:textId="77777777" w:rsidR="005D6621" w:rsidRDefault="005D6621">
            <w:pPr>
              <w:pStyle w:val="TableheadingrowsAgency"/>
              <w:rPr>
                <w:b w:val="0"/>
              </w:rPr>
            </w:pPr>
            <w:r>
              <w:rPr>
                <w:i/>
                <w:color w:val="339966"/>
              </w:rPr>
              <w:t>(To be completed by the Agency)</w:t>
            </w:r>
          </w:p>
        </w:tc>
      </w:tr>
      <w:tr w:rsidR="00B612FD" w14:paraId="0E9EA2A2" w14:textId="77777777" w:rsidTr="006A323C">
        <w:tc>
          <w:tcPr>
            <w:tcW w:w="645" w:type="pct"/>
            <w:shd w:val="clear" w:color="auto" w:fill="E1E3F2"/>
          </w:tcPr>
          <w:p w14:paraId="6DA72C8F" w14:textId="77777777" w:rsidR="00B612FD" w:rsidRPr="00F079C0" w:rsidRDefault="00B612FD" w:rsidP="00F079C0">
            <w:pPr>
              <w:pStyle w:val="TabletextrowsAgency"/>
              <w:spacing w:line="240" w:lineRule="auto"/>
            </w:pPr>
            <w:r w:rsidRPr="00F079C0">
              <w:t>51-53</w:t>
            </w:r>
          </w:p>
          <w:p w14:paraId="4165516D" w14:textId="77777777" w:rsidR="00B612FD" w:rsidRPr="00F079C0" w:rsidRDefault="00B612FD" w:rsidP="00F079C0">
            <w:pPr>
              <w:pStyle w:val="TabletextrowsAgency"/>
              <w:spacing w:line="240" w:lineRule="auto"/>
            </w:pPr>
          </w:p>
        </w:tc>
        <w:tc>
          <w:tcPr>
            <w:tcW w:w="812" w:type="pct"/>
            <w:shd w:val="clear" w:color="auto" w:fill="E1E3F2"/>
          </w:tcPr>
          <w:p w14:paraId="66F19697" w14:textId="77777777" w:rsidR="00B612FD" w:rsidRPr="00F079C0" w:rsidRDefault="00B612FD" w:rsidP="00F079C0">
            <w:pPr>
              <w:pStyle w:val="TabletextrowsAgency"/>
              <w:spacing w:line="240" w:lineRule="auto"/>
              <w:rPr>
                <w:b/>
              </w:rPr>
            </w:pPr>
          </w:p>
        </w:tc>
        <w:tc>
          <w:tcPr>
            <w:tcW w:w="2006" w:type="pct"/>
            <w:shd w:val="clear" w:color="auto" w:fill="E1E3F2"/>
          </w:tcPr>
          <w:p w14:paraId="5D2B1072" w14:textId="77777777" w:rsidR="00B612FD" w:rsidRPr="00F079C0" w:rsidRDefault="00B612FD" w:rsidP="00F079C0">
            <w:r w:rsidRPr="00F079C0">
              <w:t>Comment: The reasoning behind the following text is unclear “Indeed, a subchronic oral reference dose of 1 mg/kg/day for adult was derived based on the NOAEL of 200 mg/kg found in a 13 weeks rat study. A chronic oral reference dose of 0.3 mg/kg/day for adult was derived based on the LOAEL of 200 mg/kg found in a 2 years carcinogenicity study.”</w:t>
            </w:r>
          </w:p>
          <w:p w14:paraId="5822CD57" w14:textId="77777777" w:rsidR="00B612FD" w:rsidRPr="00F079C0" w:rsidRDefault="00B612FD" w:rsidP="00F079C0"/>
          <w:p w14:paraId="4A2C59F9" w14:textId="77777777" w:rsidR="00B612FD" w:rsidRPr="00F079C0" w:rsidRDefault="00B612FD" w:rsidP="00F079C0">
            <w:pPr>
              <w:autoSpaceDE w:val="0"/>
              <w:autoSpaceDN w:val="0"/>
              <w:rPr>
                <w:rFonts w:cs="Arial"/>
              </w:rPr>
            </w:pPr>
            <w:r w:rsidRPr="00F079C0">
              <w:t>Scientific Committee on Food  (EFSA) concluded in their report (referred to in this Q&amp;A as reference 1) that : “</w:t>
            </w:r>
            <w:r w:rsidRPr="00F079C0">
              <w:rPr>
                <w:rFonts w:cs="Arial"/>
              </w:rPr>
              <w:t xml:space="preserve">The Committee considers that the studies on carcinogenicity in rats and mice did </w:t>
            </w:r>
            <w:r w:rsidRPr="00F079C0">
              <w:rPr>
                <w:rFonts w:cs="Arial"/>
                <w:b/>
              </w:rPr>
              <w:t>not</w:t>
            </w:r>
            <w:r w:rsidRPr="00F079C0">
              <w:rPr>
                <w:rFonts w:cs="Arial"/>
              </w:rPr>
              <w:t xml:space="preserve"> show compound-related adverse effects at dose levels up to 200 mg/kg bw in the mouse and up to 400 mg/kg in the rat, in both cases the highest dose levels tested.”</w:t>
            </w:r>
          </w:p>
          <w:p w14:paraId="2284775B" w14:textId="77777777" w:rsidR="00B612FD" w:rsidRPr="00F079C0" w:rsidRDefault="00B612FD" w:rsidP="00F079C0">
            <w:pPr>
              <w:autoSpaceDE w:val="0"/>
              <w:autoSpaceDN w:val="0"/>
            </w:pPr>
          </w:p>
          <w:p w14:paraId="4EE3A5FD" w14:textId="77777777" w:rsidR="00B612FD" w:rsidRPr="00F079C0" w:rsidRDefault="00B612FD" w:rsidP="00F079C0">
            <w:pPr>
              <w:autoSpaceDE w:val="0"/>
              <w:autoSpaceDN w:val="0"/>
            </w:pPr>
            <w:r w:rsidRPr="00F079C0">
              <w:t xml:space="preserve">Proposed wording : please reconsider the assessment and the selection of the NOAEL </w:t>
            </w:r>
          </w:p>
          <w:p w14:paraId="0E63C324" w14:textId="77777777" w:rsidR="00B612FD" w:rsidRPr="00F079C0" w:rsidRDefault="00B612FD" w:rsidP="00F079C0">
            <w:pPr>
              <w:pStyle w:val="TabletextrowsAgency"/>
              <w:spacing w:line="240" w:lineRule="auto"/>
            </w:pPr>
          </w:p>
        </w:tc>
        <w:tc>
          <w:tcPr>
            <w:tcW w:w="1537" w:type="pct"/>
            <w:shd w:val="clear" w:color="auto" w:fill="E1E3F2"/>
          </w:tcPr>
          <w:p w14:paraId="2441E298" w14:textId="77777777" w:rsidR="00B612FD" w:rsidRDefault="00B612FD" w:rsidP="006A323C">
            <w:pPr>
              <w:pStyle w:val="TabletextrowsAgency"/>
            </w:pPr>
          </w:p>
        </w:tc>
      </w:tr>
      <w:tr w:rsidR="00B86A7F" w14:paraId="2FA4890B" w14:textId="77777777">
        <w:tc>
          <w:tcPr>
            <w:tcW w:w="645" w:type="pct"/>
            <w:shd w:val="clear" w:color="auto" w:fill="E1E3F2"/>
          </w:tcPr>
          <w:p w14:paraId="76D1EA47" w14:textId="77777777" w:rsidR="00B86A7F" w:rsidRPr="00F079C0" w:rsidRDefault="00B86A7F" w:rsidP="00F079C0">
            <w:pPr>
              <w:pStyle w:val="TabletextrowsAgency"/>
              <w:spacing w:line="240" w:lineRule="auto"/>
            </w:pPr>
            <w:r w:rsidRPr="00F079C0">
              <w:t>Line 72 (pages 5/8 and 6/8)</w:t>
            </w:r>
          </w:p>
        </w:tc>
        <w:tc>
          <w:tcPr>
            <w:tcW w:w="812" w:type="pct"/>
            <w:shd w:val="clear" w:color="auto" w:fill="E1E3F2"/>
          </w:tcPr>
          <w:p w14:paraId="6E15A64B" w14:textId="77777777" w:rsidR="00B86A7F" w:rsidRPr="00F079C0" w:rsidRDefault="00B86A7F" w:rsidP="00F079C0">
            <w:pPr>
              <w:pStyle w:val="TabletextrowsAgency"/>
              <w:spacing w:line="240" w:lineRule="auto"/>
              <w:rPr>
                <w:b/>
              </w:rPr>
            </w:pPr>
          </w:p>
        </w:tc>
        <w:tc>
          <w:tcPr>
            <w:tcW w:w="2006" w:type="pct"/>
            <w:shd w:val="clear" w:color="auto" w:fill="E1E3F2"/>
          </w:tcPr>
          <w:p w14:paraId="4F9978DE" w14:textId="77777777" w:rsidR="00B50C91" w:rsidRPr="00F079C0" w:rsidRDefault="00361DE2" w:rsidP="00F079C0">
            <w:pPr>
              <w:pStyle w:val="TabletextrowsAgency"/>
              <w:spacing w:line="240" w:lineRule="auto"/>
            </w:pPr>
            <w:r w:rsidRPr="00F079C0">
              <w:t xml:space="preserve">Please clarify “zero” . </w:t>
            </w:r>
            <w:r w:rsidR="00B50C91" w:rsidRPr="00F079C0">
              <w:t>In case it means 0.0, the product should be definitely free of benzyl alcohol and benzoic acid and in that case, there is no need of any information on the package leaflet since the excipients is not allowed in  in cutaneous dosage forms.</w:t>
            </w:r>
          </w:p>
          <w:p w14:paraId="4DBEAC99" w14:textId="77777777" w:rsidR="00B50C91" w:rsidRPr="00F079C0" w:rsidRDefault="00B50C91" w:rsidP="00F079C0">
            <w:pPr>
              <w:pStyle w:val="TabletextrowsAgency"/>
              <w:spacing w:line="240" w:lineRule="auto"/>
            </w:pPr>
          </w:p>
          <w:p w14:paraId="26F03C28" w14:textId="77777777" w:rsidR="00B50C91" w:rsidRPr="00F079C0" w:rsidRDefault="00B50C91" w:rsidP="00F079C0">
            <w:pPr>
              <w:pStyle w:val="TabletextrowsAgency"/>
              <w:spacing w:line="240" w:lineRule="auto"/>
            </w:pPr>
            <w:r w:rsidRPr="00F079C0">
              <w:t>Proposed change: Clarify the meaning of “zero”</w:t>
            </w:r>
          </w:p>
          <w:p w14:paraId="69408473" w14:textId="77777777" w:rsidR="00B86A7F" w:rsidRPr="00F079C0" w:rsidRDefault="00B86A7F" w:rsidP="00F079C0">
            <w:pPr>
              <w:pStyle w:val="TabletextrowsAgency"/>
              <w:spacing w:line="240" w:lineRule="auto"/>
            </w:pPr>
          </w:p>
        </w:tc>
        <w:tc>
          <w:tcPr>
            <w:tcW w:w="1537" w:type="pct"/>
            <w:shd w:val="clear" w:color="auto" w:fill="E1E3F2"/>
          </w:tcPr>
          <w:p w14:paraId="6B261946" w14:textId="77777777" w:rsidR="00B86A7F" w:rsidRDefault="00B86A7F">
            <w:pPr>
              <w:pStyle w:val="TabletextrowsAgency"/>
            </w:pPr>
          </w:p>
        </w:tc>
      </w:tr>
      <w:tr w:rsidR="00B86A7F" w14:paraId="7602411B" w14:textId="77777777">
        <w:tc>
          <w:tcPr>
            <w:tcW w:w="645" w:type="pct"/>
            <w:shd w:val="clear" w:color="auto" w:fill="E1E3F2"/>
          </w:tcPr>
          <w:p w14:paraId="562A3327" w14:textId="77777777" w:rsidR="00B86A7F" w:rsidRPr="00F079C0" w:rsidRDefault="00B86A7F" w:rsidP="00F079C0">
            <w:pPr>
              <w:pStyle w:val="TabletextrowsAgency"/>
              <w:spacing w:line="240" w:lineRule="auto"/>
            </w:pPr>
            <w:r w:rsidRPr="00F079C0">
              <w:t>72 (row 5</w:t>
            </w:r>
            <w:r w:rsidR="00717081" w:rsidRPr="00F079C0">
              <w:t>, row 9</w:t>
            </w:r>
            <w:r w:rsidRPr="00F079C0">
              <w:t>)</w:t>
            </w:r>
          </w:p>
        </w:tc>
        <w:tc>
          <w:tcPr>
            <w:tcW w:w="812" w:type="pct"/>
            <w:shd w:val="clear" w:color="auto" w:fill="E1E3F2"/>
          </w:tcPr>
          <w:p w14:paraId="2BF935F0" w14:textId="77777777" w:rsidR="00B86A7F" w:rsidRPr="00F079C0" w:rsidRDefault="00B86A7F" w:rsidP="00F079C0">
            <w:pPr>
              <w:pStyle w:val="TabletextrowsAgency"/>
              <w:spacing w:line="240" w:lineRule="auto"/>
              <w:rPr>
                <w:b/>
              </w:rPr>
            </w:pPr>
          </w:p>
        </w:tc>
        <w:tc>
          <w:tcPr>
            <w:tcW w:w="2006" w:type="pct"/>
            <w:shd w:val="clear" w:color="auto" w:fill="E1E3F2"/>
          </w:tcPr>
          <w:p w14:paraId="1296F8B4" w14:textId="77777777" w:rsidR="00B86A7F" w:rsidRPr="00F079C0" w:rsidRDefault="00B86A7F" w:rsidP="00F079C0">
            <w:r w:rsidRPr="00F079C0">
              <w:t>Comment: In the following sentence:</w:t>
            </w:r>
          </w:p>
          <w:p w14:paraId="44CFD3ED" w14:textId="77777777" w:rsidR="00B86A7F" w:rsidRPr="00F079C0" w:rsidRDefault="00B86A7F" w:rsidP="00F079C0"/>
          <w:p w14:paraId="74021053" w14:textId="77777777" w:rsidR="00B86A7F" w:rsidRPr="00F079C0" w:rsidRDefault="00B86A7F" w:rsidP="00F079C0">
            <w:r w:rsidRPr="00F079C0">
              <w:t xml:space="preserve"> “Should not be used in pre-term or full-term neonates unless strictly necessary because of the risk of severe toxicity including abnormal respiration (“gasping syndrome”).”</w:t>
            </w:r>
          </w:p>
          <w:p w14:paraId="0E392935" w14:textId="77777777" w:rsidR="00B86A7F" w:rsidRPr="00F079C0" w:rsidRDefault="00B86A7F" w:rsidP="00F079C0"/>
          <w:p w14:paraId="41EE7CD8" w14:textId="77777777" w:rsidR="00B86A7F" w:rsidRPr="00F079C0" w:rsidRDefault="00B86A7F" w:rsidP="00F079C0">
            <w:r w:rsidRPr="00F079C0">
              <w:t>The terms “neonates” and “abnormal respiration” are not patient friendly.</w:t>
            </w:r>
          </w:p>
          <w:p w14:paraId="753832D9" w14:textId="77777777" w:rsidR="00B86A7F" w:rsidRPr="00F079C0" w:rsidRDefault="00B86A7F" w:rsidP="00F079C0">
            <w:pPr>
              <w:pStyle w:val="TabletextrowsAgency"/>
              <w:spacing w:line="240" w:lineRule="auto"/>
            </w:pPr>
          </w:p>
          <w:p w14:paraId="08039A82" w14:textId="77777777" w:rsidR="00B86A7F" w:rsidRPr="00F079C0" w:rsidRDefault="00B86A7F" w:rsidP="00F079C0">
            <w:pPr>
              <w:pStyle w:val="TabletextrowsAgency"/>
              <w:spacing w:line="240" w:lineRule="auto"/>
            </w:pPr>
            <w:r w:rsidRPr="00F079C0">
              <w:t xml:space="preserve">Proposed change (if any): “Should not be used in pre-term or full-term </w:t>
            </w:r>
            <w:r w:rsidRPr="00F079C0">
              <w:rPr>
                <w:b/>
                <w:strike/>
              </w:rPr>
              <w:t>neonates</w:t>
            </w:r>
            <w:r w:rsidRPr="00F079C0">
              <w:t xml:space="preserve"> </w:t>
            </w:r>
            <w:r w:rsidRPr="00F079C0">
              <w:rPr>
                <w:b/>
                <w:u w:val="single"/>
              </w:rPr>
              <w:t>newborn babies</w:t>
            </w:r>
            <w:r w:rsidRPr="00F079C0">
              <w:t xml:space="preserve"> unless strictly necessary because of the risk of severe toxicity including abnormal </w:t>
            </w:r>
            <w:r w:rsidRPr="00F079C0">
              <w:rPr>
                <w:b/>
                <w:strike/>
              </w:rPr>
              <w:t>respiration</w:t>
            </w:r>
            <w:r w:rsidRPr="00F079C0">
              <w:t xml:space="preserve"> </w:t>
            </w:r>
            <w:r w:rsidRPr="00F079C0">
              <w:rPr>
                <w:b/>
                <w:u w:val="single"/>
              </w:rPr>
              <w:t>breathing</w:t>
            </w:r>
            <w:r w:rsidRPr="00F079C0">
              <w:t xml:space="preserve"> (“gasping syndrome”).”</w:t>
            </w:r>
          </w:p>
          <w:p w14:paraId="0D4B2174" w14:textId="77777777" w:rsidR="00B86A7F" w:rsidRPr="00F079C0" w:rsidRDefault="00B86A7F" w:rsidP="00F079C0">
            <w:pPr>
              <w:pStyle w:val="TabletextrowsAgency"/>
              <w:spacing w:line="240" w:lineRule="auto"/>
            </w:pPr>
          </w:p>
        </w:tc>
        <w:tc>
          <w:tcPr>
            <w:tcW w:w="1537" w:type="pct"/>
            <w:shd w:val="clear" w:color="auto" w:fill="E1E3F2"/>
          </w:tcPr>
          <w:p w14:paraId="164F29C6" w14:textId="77777777" w:rsidR="00B86A7F" w:rsidRDefault="00B86A7F">
            <w:pPr>
              <w:pStyle w:val="TabletextrowsAgency"/>
            </w:pPr>
          </w:p>
        </w:tc>
      </w:tr>
      <w:tr w:rsidR="00B86A7F" w14:paraId="05D5415C" w14:textId="77777777">
        <w:tc>
          <w:tcPr>
            <w:tcW w:w="645" w:type="pct"/>
            <w:shd w:val="clear" w:color="auto" w:fill="E1E3F2"/>
          </w:tcPr>
          <w:p w14:paraId="4F88A125" w14:textId="77777777" w:rsidR="00B86A7F" w:rsidRPr="00F079C0" w:rsidRDefault="00B86A7F" w:rsidP="00F079C0">
            <w:pPr>
              <w:pStyle w:val="TabletextrowsAgency"/>
              <w:spacing w:line="240" w:lineRule="auto"/>
            </w:pPr>
            <w:r w:rsidRPr="00F079C0">
              <w:lastRenderedPageBreak/>
              <w:t>72 (row 6)</w:t>
            </w:r>
          </w:p>
        </w:tc>
        <w:tc>
          <w:tcPr>
            <w:tcW w:w="812" w:type="pct"/>
            <w:shd w:val="clear" w:color="auto" w:fill="E1E3F2"/>
          </w:tcPr>
          <w:p w14:paraId="479AD77E" w14:textId="77777777" w:rsidR="00B86A7F" w:rsidRPr="00F079C0" w:rsidRDefault="00B86A7F" w:rsidP="00F079C0">
            <w:pPr>
              <w:pStyle w:val="TabletextrowsAgency"/>
              <w:spacing w:line="240" w:lineRule="auto"/>
            </w:pPr>
          </w:p>
        </w:tc>
        <w:tc>
          <w:tcPr>
            <w:tcW w:w="2006" w:type="pct"/>
            <w:shd w:val="clear" w:color="auto" w:fill="E1E3F2"/>
          </w:tcPr>
          <w:p w14:paraId="1A49C874" w14:textId="77777777" w:rsidR="00B86A7F" w:rsidRPr="00F079C0" w:rsidRDefault="00B86A7F" w:rsidP="00F079C0">
            <w:pPr>
              <w:pStyle w:val="TabletextrowsAgency"/>
              <w:spacing w:line="240" w:lineRule="auto"/>
            </w:pPr>
            <w:r w:rsidRPr="00F079C0">
              <w:t xml:space="preserve">Comment: In the following sentence: </w:t>
            </w:r>
          </w:p>
          <w:p w14:paraId="1B9BCF27" w14:textId="77777777" w:rsidR="00B86A7F" w:rsidRPr="00F079C0" w:rsidRDefault="00B86A7F" w:rsidP="00F079C0"/>
          <w:p w14:paraId="4366C9CF" w14:textId="77777777" w:rsidR="00B86A7F" w:rsidRPr="00F079C0" w:rsidRDefault="00B86A7F" w:rsidP="00F079C0">
            <w:r w:rsidRPr="00F079C0">
              <w:t>“Talk to your doctor or pharmacist if you have liver or kidney problems or if you are pregnant or breast-feeding as high volumes may lead to toxicity (metabolic perturbation)”</w:t>
            </w:r>
          </w:p>
          <w:p w14:paraId="5958DE58" w14:textId="77777777" w:rsidR="00B86A7F" w:rsidRPr="00F079C0" w:rsidRDefault="00B86A7F" w:rsidP="00F079C0"/>
          <w:p w14:paraId="4156AF22" w14:textId="77777777" w:rsidR="00B86A7F" w:rsidRPr="00F079C0" w:rsidRDefault="00B86A7F" w:rsidP="00F079C0">
            <w:r w:rsidRPr="00F079C0">
              <w:t>The term “metabolic perturbation” is not patient friendly.</w:t>
            </w:r>
          </w:p>
          <w:p w14:paraId="35898B09" w14:textId="77777777" w:rsidR="00B86A7F" w:rsidRPr="00F079C0" w:rsidRDefault="00B86A7F" w:rsidP="00F079C0"/>
          <w:p w14:paraId="78A7B062" w14:textId="77777777" w:rsidR="00B86A7F" w:rsidRPr="00F079C0" w:rsidRDefault="00B86A7F" w:rsidP="00F079C0">
            <w:r w:rsidRPr="00F079C0">
              <w:t xml:space="preserve">Proposed change (if any): “Talk to your doctor or pharmacist if you have liver or kidney problems or if you are pregnant or breast-feeding as high volumes may lead to toxicity </w:t>
            </w:r>
            <w:r w:rsidRPr="00F079C0">
              <w:rPr>
                <w:b/>
                <w:strike/>
              </w:rPr>
              <w:t>(metabolic perturbation)</w:t>
            </w:r>
            <w:r w:rsidRPr="00F079C0">
              <w:rPr>
                <w:b/>
                <w:u w:val="single"/>
              </w:rPr>
              <w:t>.</w:t>
            </w:r>
            <w:r w:rsidRPr="00F079C0">
              <w:t>”</w:t>
            </w:r>
          </w:p>
          <w:p w14:paraId="542690D1" w14:textId="77777777" w:rsidR="00B86A7F" w:rsidRPr="00F079C0" w:rsidRDefault="00B86A7F" w:rsidP="00F079C0">
            <w:pPr>
              <w:pStyle w:val="TabletextrowsAgency"/>
              <w:spacing w:line="240" w:lineRule="auto"/>
            </w:pPr>
          </w:p>
        </w:tc>
        <w:tc>
          <w:tcPr>
            <w:tcW w:w="1537" w:type="pct"/>
            <w:shd w:val="clear" w:color="auto" w:fill="E1E3F2"/>
          </w:tcPr>
          <w:p w14:paraId="668E8D72" w14:textId="77777777" w:rsidR="00B86A7F" w:rsidRDefault="00B86A7F">
            <w:pPr>
              <w:pStyle w:val="TabletextrowsAgency"/>
            </w:pPr>
          </w:p>
        </w:tc>
      </w:tr>
      <w:tr w:rsidR="00B86A7F" w14:paraId="4031BA13" w14:textId="77777777">
        <w:tc>
          <w:tcPr>
            <w:tcW w:w="645" w:type="pct"/>
            <w:shd w:val="clear" w:color="auto" w:fill="E1E3F2"/>
          </w:tcPr>
          <w:p w14:paraId="61390BF6" w14:textId="77777777" w:rsidR="00B86A7F" w:rsidRPr="00F079C0" w:rsidRDefault="00B86A7F" w:rsidP="00F079C0">
            <w:pPr>
              <w:pStyle w:val="TabletextrowsAgency"/>
              <w:spacing w:line="240" w:lineRule="auto"/>
            </w:pPr>
            <w:r w:rsidRPr="00F079C0">
              <w:t>72 (row 10)</w:t>
            </w:r>
          </w:p>
        </w:tc>
        <w:tc>
          <w:tcPr>
            <w:tcW w:w="812" w:type="pct"/>
            <w:shd w:val="clear" w:color="auto" w:fill="E1E3F2"/>
          </w:tcPr>
          <w:p w14:paraId="648CB647" w14:textId="77777777" w:rsidR="00B86A7F" w:rsidRPr="00F079C0" w:rsidRDefault="00B86A7F" w:rsidP="00F079C0">
            <w:pPr>
              <w:pStyle w:val="TabletextrowsAgency"/>
              <w:spacing w:line="240" w:lineRule="auto"/>
            </w:pPr>
          </w:p>
        </w:tc>
        <w:tc>
          <w:tcPr>
            <w:tcW w:w="2006" w:type="pct"/>
            <w:shd w:val="clear" w:color="auto" w:fill="E1E3F2"/>
          </w:tcPr>
          <w:p w14:paraId="0539C0CD" w14:textId="77777777" w:rsidR="00B86A7F" w:rsidRPr="00F079C0" w:rsidRDefault="00B86A7F" w:rsidP="00F079C0">
            <w:pPr>
              <w:pStyle w:val="TabletextrowsAgency"/>
              <w:spacing w:line="240" w:lineRule="auto"/>
            </w:pPr>
            <w:r w:rsidRPr="00F079C0">
              <w:t>The following sentence:</w:t>
            </w:r>
          </w:p>
          <w:p w14:paraId="13A62761" w14:textId="77777777" w:rsidR="00B86A7F" w:rsidRPr="00F079C0" w:rsidRDefault="00B86A7F" w:rsidP="00F079C0"/>
          <w:p w14:paraId="684182D6" w14:textId="77777777" w:rsidR="00B86A7F" w:rsidRPr="00F079C0" w:rsidRDefault="00B86A7F" w:rsidP="00F079C0">
            <w:r w:rsidRPr="00F079C0">
              <w:t>“Use with caution and preferably not more than a week in children (more than 4 weeks old), adolescents and adults”</w:t>
            </w:r>
          </w:p>
          <w:p w14:paraId="34453A56" w14:textId="77777777" w:rsidR="00B612FD" w:rsidRPr="00F079C0" w:rsidRDefault="00B612FD" w:rsidP="00F079C0">
            <w:r w:rsidRPr="00F079C0">
              <w:t>is not acceptable for  EFPIA.</w:t>
            </w:r>
          </w:p>
          <w:p w14:paraId="5EDBD2FA" w14:textId="77777777" w:rsidR="00B86A7F" w:rsidRPr="00F079C0" w:rsidRDefault="00B86A7F" w:rsidP="00F079C0">
            <w:pPr>
              <w:pStyle w:val="TabletextrowsAgency"/>
              <w:spacing w:line="240" w:lineRule="auto"/>
            </w:pPr>
          </w:p>
          <w:p w14:paraId="3239A394" w14:textId="77777777" w:rsidR="00361DE2" w:rsidRPr="00F079C0" w:rsidRDefault="00361DE2" w:rsidP="00F079C0">
            <w:pPr>
              <w:pStyle w:val="TabletextrowsAgency"/>
              <w:spacing w:line="240" w:lineRule="auto"/>
            </w:pPr>
            <w:r w:rsidRPr="00F079C0">
              <w:t>See general comment above.</w:t>
            </w:r>
          </w:p>
          <w:p w14:paraId="684527AD" w14:textId="77777777" w:rsidR="00361DE2" w:rsidRPr="00F079C0" w:rsidRDefault="00C57CDA" w:rsidP="00F079C0">
            <w:pPr>
              <w:pStyle w:val="TabletextrowsAgency"/>
              <w:spacing w:line="240" w:lineRule="auto"/>
            </w:pPr>
            <w:r w:rsidRPr="00F079C0">
              <w:t xml:space="preserve"> </w:t>
            </w:r>
          </w:p>
          <w:p w14:paraId="400FF98E" w14:textId="77777777" w:rsidR="00C57CDA" w:rsidRPr="00F079C0" w:rsidRDefault="00C57CDA" w:rsidP="00F079C0">
            <w:pPr>
              <w:pStyle w:val="TabletextrowsAgency"/>
              <w:spacing w:line="240" w:lineRule="auto"/>
            </w:pPr>
            <w:r w:rsidRPr="00F079C0">
              <w:t xml:space="preserve">Comment 1: </w:t>
            </w:r>
          </w:p>
          <w:p w14:paraId="3FE59108" w14:textId="77777777" w:rsidR="00C57CDA" w:rsidRDefault="00C57CDA" w:rsidP="00F079C0">
            <w:pPr>
              <w:pStyle w:val="TabletextrowsAgency"/>
              <w:spacing w:line="240" w:lineRule="auto"/>
            </w:pPr>
            <w:r w:rsidRPr="00F079C0">
              <w:t xml:space="preserve">The application of this caution to all age groups is not in line with literature.  Based on the arguments of the immature </w:t>
            </w:r>
            <w:r w:rsidRPr="00F079C0">
              <w:lastRenderedPageBreak/>
              <w:t>metabolic system and the risk for gasping syndrome a cautionary statement for children from 1-24 months old can be understood. However, based on the results of the juvenile and repeated dose toxicity study results there is no reason to restrict the use of benzyl</w:t>
            </w:r>
            <w:r w:rsidR="00F079C0" w:rsidRPr="00F079C0">
              <w:t xml:space="preserve"> </w:t>
            </w:r>
            <w:r w:rsidRPr="00F079C0">
              <w:t>alcohol as an excipient in topical agent to one week. In addition, children, adolescents and adults are exposed daily to benzyl alcohol, as it is a natural constituent of a number of plants. It occurs, for example, in some edible fruits (up to 5 mg/kg). The toxicity of benzyl alcohol has been studied extensively, including acute, short-term and long-term toxicity, carcinogenicity, genotoxicity and developmental toxicity. In juvenile rats with a mature metabolic system (PND22, equivalent to a 2-year old child) it was shown that benzyl</w:t>
            </w:r>
            <w:r w:rsidR="00F079C0" w:rsidRPr="00F079C0">
              <w:t xml:space="preserve"> </w:t>
            </w:r>
            <w:r w:rsidRPr="00F079C0">
              <w:t xml:space="preserve">alcohol dosed up to 6 weeks (until PND64) has a similar NOAEL as adult animals treated for 13 weeks. </w:t>
            </w:r>
          </w:p>
          <w:p w14:paraId="64F9AE94" w14:textId="77777777" w:rsidR="00F079C0" w:rsidRPr="00F079C0" w:rsidRDefault="00F079C0" w:rsidP="00F079C0">
            <w:pPr>
              <w:pStyle w:val="TabletextrowsAgency"/>
              <w:spacing w:line="240" w:lineRule="auto"/>
            </w:pPr>
          </w:p>
          <w:p w14:paraId="59AB5954" w14:textId="77777777" w:rsidR="00C57CDA" w:rsidRPr="00F079C0" w:rsidRDefault="00C57CDA" w:rsidP="00F079C0">
            <w:pPr>
              <w:rPr>
                <w:color w:val="000000"/>
              </w:rPr>
            </w:pPr>
            <w:r w:rsidRPr="00F079C0">
              <w:rPr>
                <w:color w:val="000000"/>
              </w:rPr>
              <w:t>Acceptable daily intakes were established by the World Health Organization at 5 mg/kg for Benzyl Alcohol. Therefore it would be more than logically to use the same recommendations as the WHO and EFSA for topical and oral pharmaceutical agents. As benzyl alcohol can produce nonimmunologic contact urticaria and nonimmunologic immediate contact reactions, characterized by the appearance of wheals, erythema, and pruritis, likely involving a cholinergic mechanism, it was concluded that these ingredients could be used safely at concentrations up to 5%, but that manufacturers should consider the nonimmunologic phenomena when using these ingredients in cosmetic formulations designed for infants and children.</w:t>
            </w:r>
          </w:p>
          <w:p w14:paraId="1D8EC522" w14:textId="77777777" w:rsidR="00C57CDA" w:rsidRPr="00F079C0" w:rsidRDefault="00C57CDA" w:rsidP="00F079C0"/>
          <w:p w14:paraId="092D661F" w14:textId="77777777" w:rsidR="00C57CDA" w:rsidRPr="00F079C0" w:rsidRDefault="00B612FD" w:rsidP="00F079C0">
            <w:pPr>
              <w:pStyle w:val="TabletextrowsAgency"/>
              <w:spacing w:line="240" w:lineRule="auto"/>
            </w:pPr>
            <w:r w:rsidRPr="00F079C0">
              <w:t>Comment 2:</w:t>
            </w:r>
          </w:p>
          <w:p w14:paraId="2DB372A7" w14:textId="77777777" w:rsidR="00B86A7F" w:rsidRPr="00F079C0" w:rsidRDefault="00361DE2" w:rsidP="00F079C0">
            <w:pPr>
              <w:pStyle w:val="TabletextrowsAgency"/>
              <w:spacing w:line="240" w:lineRule="auto"/>
            </w:pPr>
            <w:r w:rsidRPr="00F079C0">
              <w:t xml:space="preserve">Additionally if the warning is maintained </w:t>
            </w:r>
            <w:r w:rsidR="00B86A7F" w:rsidRPr="00F079C0">
              <w:t xml:space="preserve">clearer instructions </w:t>
            </w:r>
            <w:r w:rsidRPr="00F079C0">
              <w:t xml:space="preserve">are needed </w:t>
            </w:r>
            <w:r w:rsidR="00B86A7F" w:rsidRPr="00F079C0">
              <w:t xml:space="preserve">for the caregiver.  The term “preferably” is </w:t>
            </w:r>
            <w:r w:rsidR="00B86A7F" w:rsidRPr="00F079C0">
              <w:lastRenderedPageBreak/>
              <w:t xml:space="preserve">ambiguous as it does not provide clear guidance.  </w:t>
            </w:r>
          </w:p>
          <w:p w14:paraId="58423DC5" w14:textId="77777777" w:rsidR="00B612FD" w:rsidRPr="00F079C0" w:rsidRDefault="00361DE2" w:rsidP="00F079C0">
            <w:r w:rsidRPr="00F079C0">
              <w:t xml:space="preserve"> </w:t>
            </w:r>
          </w:p>
          <w:p w14:paraId="004884E3" w14:textId="77777777" w:rsidR="00361DE2" w:rsidRPr="00F079C0" w:rsidRDefault="00F079C0" w:rsidP="00F079C0">
            <w:r w:rsidRPr="00F079C0">
              <w:t>Proposed wording</w:t>
            </w:r>
            <w:r w:rsidR="00361DE2" w:rsidRPr="00F079C0">
              <w:t xml:space="preserve">: replace text by. </w:t>
            </w:r>
          </w:p>
          <w:p w14:paraId="791EB587" w14:textId="77777777" w:rsidR="00361DE2" w:rsidRPr="00F079C0" w:rsidRDefault="00361DE2" w:rsidP="00F079C0"/>
          <w:p w14:paraId="2A26FDAC" w14:textId="77777777" w:rsidR="00B612FD" w:rsidRPr="00F079C0" w:rsidRDefault="00B612FD" w:rsidP="00F079C0">
            <w:pPr>
              <w:pStyle w:val="TabletextrowsAgency"/>
              <w:spacing w:line="240" w:lineRule="auto"/>
              <w:rPr>
                <w:i/>
              </w:rPr>
            </w:pPr>
            <w:r w:rsidRPr="00F079C0">
              <w:rPr>
                <w:i/>
              </w:rPr>
              <w:t>Do not use in babies under 4 weeks of age</w:t>
            </w:r>
            <w:r w:rsidRPr="00F079C0">
              <w:t xml:space="preserve">, </w:t>
            </w:r>
            <w:r w:rsidRPr="00F079C0">
              <w:rPr>
                <w:i/>
              </w:rPr>
              <w:t>Use with caution in children up to 2 years old</w:t>
            </w:r>
          </w:p>
          <w:p w14:paraId="34DE7A7D" w14:textId="77777777" w:rsidR="00B612FD" w:rsidRPr="00F079C0" w:rsidRDefault="00B612FD" w:rsidP="00F079C0">
            <w:pPr>
              <w:pStyle w:val="TabletextrowsAgency"/>
              <w:spacing w:line="240" w:lineRule="auto"/>
            </w:pPr>
          </w:p>
          <w:p w14:paraId="560DE06E" w14:textId="77777777" w:rsidR="00C57CDA" w:rsidRPr="00F079C0" w:rsidRDefault="00C57CDA" w:rsidP="00F079C0">
            <w:pPr>
              <w:pStyle w:val="TabletextrowsAgency"/>
              <w:spacing w:line="240" w:lineRule="auto"/>
            </w:pPr>
          </w:p>
        </w:tc>
        <w:tc>
          <w:tcPr>
            <w:tcW w:w="1537" w:type="pct"/>
            <w:shd w:val="clear" w:color="auto" w:fill="E1E3F2"/>
          </w:tcPr>
          <w:p w14:paraId="6D67BFB0" w14:textId="77777777" w:rsidR="00361DE2" w:rsidRDefault="00361DE2" w:rsidP="00F079C0"/>
        </w:tc>
      </w:tr>
    </w:tbl>
    <w:p w14:paraId="4EBC3D8C" w14:textId="77777777" w:rsidR="005D6621" w:rsidRDefault="005D6621">
      <w:pPr>
        <w:pStyle w:val="TableFigurenoteAgency"/>
      </w:pPr>
      <w:r>
        <w:lastRenderedPageBreak/>
        <w:t>Please add more rows if needed.</w:t>
      </w:r>
    </w:p>
    <w:sectPr w:rsidR="005D6621" w:rsidSect="005B2992">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E09E2" w14:textId="77777777" w:rsidR="00B60712" w:rsidRDefault="00B60712">
      <w:r>
        <w:separator/>
      </w:r>
    </w:p>
  </w:endnote>
  <w:endnote w:type="continuationSeparator" w:id="0">
    <w:p w14:paraId="0FBD5A1E" w14:textId="77777777" w:rsidR="00B60712" w:rsidRDefault="00B6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9590"/>
      <w:gridCol w:w="4980"/>
    </w:tblGrid>
    <w:tr w:rsidR="005D6621" w14:paraId="59EC24EA" w14:textId="77777777">
      <w:tc>
        <w:tcPr>
          <w:tcW w:w="5000" w:type="pct"/>
          <w:gridSpan w:val="2"/>
          <w:tcBorders>
            <w:top w:val="single" w:sz="2" w:space="0" w:color="auto"/>
            <w:left w:val="nil"/>
            <w:bottom w:val="nil"/>
            <w:right w:val="nil"/>
          </w:tcBorders>
          <w:tcMar>
            <w:left w:w="0" w:type="dxa"/>
            <w:right w:w="0" w:type="dxa"/>
          </w:tcMar>
        </w:tcPr>
        <w:p w14:paraId="4DB2A837" w14:textId="77777777" w:rsidR="005D6621" w:rsidRDefault="005D6621">
          <w:pPr>
            <w:pStyle w:val="FooterAgency"/>
          </w:pPr>
        </w:p>
      </w:tc>
    </w:tr>
    <w:tr w:rsidR="005D6621" w14:paraId="0301387E" w14:textId="77777777">
      <w:trPr>
        <w:trHeight w:val="355"/>
      </w:trPr>
      <w:tc>
        <w:tcPr>
          <w:tcW w:w="3291" w:type="pct"/>
          <w:tcMar>
            <w:left w:w="0" w:type="dxa"/>
            <w:right w:w="0" w:type="dxa"/>
          </w:tcMar>
        </w:tcPr>
        <w:p w14:paraId="5351042A" w14:textId="77777777" w:rsidR="005D6621" w:rsidRDefault="005D6621">
          <w:pPr>
            <w:pStyle w:val="FooterAgency"/>
          </w:pPr>
        </w:p>
      </w:tc>
      <w:tc>
        <w:tcPr>
          <w:tcW w:w="1709" w:type="pct"/>
          <w:tcMar>
            <w:left w:w="0" w:type="dxa"/>
            <w:right w:w="0" w:type="dxa"/>
          </w:tcMar>
        </w:tcPr>
        <w:p w14:paraId="6619B352" w14:textId="77777777" w:rsidR="005D6621" w:rsidRDefault="005D6621">
          <w:pPr>
            <w:pStyle w:val="FooterAgency"/>
          </w:pPr>
        </w:p>
      </w:tc>
    </w:tr>
    <w:tr w:rsidR="005D6621" w14:paraId="5F59E542" w14:textId="77777777">
      <w:tc>
        <w:tcPr>
          <w:tcW w:w="3291" w:type="pct"/>
          <w:tcMar>
            <w:left w:w="0" w:type="dxa"/>
            <w:right w:w="0" w:type="dxa"/>
          </w:tcMar>
        </w:tcPr>
        <w:p w14:paraId="60E0FC3C" w14:textId="77777777" w:rsidR="005D6621" w:rsidRDefault="005D6621">
          <w:pPr>
            <w:pStyle w:val="FooterAgency"/>
          </w:pPr>
        </w:p>
      </w:tc>
      <w:tc>
        <w:tcPr>
          <w:tcW w:w="1709" w:type="pct"/>
          <w:tcMar>
            <w:left w:w="0" w:type="dxa"/>
            <w:right w:w="0" w:type="dxa"/>
          </w:tcMar>
        </w:tcPr>
        <w:p w14:paraId="3239680F" w14:textId="77777777" w:rsidR="005D6621" w:rsidRDefault="00F079C0">
          <w:pPr>
            <w:pStyle w:val="PagenumberAgency"/>
            <w:ind w:right="210"/>
          </w:pPr>
          <w:r>
            <w:fldChar w:fldCharType="begin"/>
          </w:r>
          <w:r>
            <w:instrText xml:space="preserve"> PAGE </w:instrText>
          </w:r>
          <w:r>
            <w:fldChar w:fldCharType="separate"/>
          </w:r>
          <w:r w:rsidR="00CC4CD0">
            <w:rPr>
              <w:noProof/>
            </w:rPr>
            <w:t>7</w:t>
          </w:r>
          <w:r>
            <w:rPr>
              <w:noProof/>
            </w:rPr>
            <w:fldChar w:fldCharType="end"/>
          </w:r>
          <w:r w:rsidR="005D6621">
            <w:t>/</w:t>
          </w:r>
          <w:r>
            <w:fldChar w:fldCharType="begin"/>
          </w:r>
          <w:r>
            <w:instrText xml:space="preserve"> NUMPAGES </w:instrText>
          </w:r>
          <w:r>
            <w:fldChar w:fldCharType="separate"/>
          </w:r>
          <w:r w:rsidR="00CC4CD0">
            <w:rPr>
              <w:noProof/>
            </w:rPr>
            <w:t>7</w:t>
          </w:r>
          <w:r>
            <w:rPr>
              <w:noProof/>
            </w:rPr>
            <w:fldChar w:fldCharType="end"/>
          </w:r>
        </w:p>
      </w:tc>
    </w:tr>
  </w:tbl>
  <w:p w14:paraId="16BCFEB4" w14:textId="77777777" w:rsidR="005D6621" w:rsidRDefault="005D6621">
    <w:pPr>
      <w:pStyle w:val="FooterAgency"/>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206"/>
      <w:gridCol w:w="3207"/>
    </w:tblGrid>
    <w:tr w:rsidR="005D6621" w14:paraId="6FAA5A8C" w14:textId="77777777">
      <w:tc>
        <w:tcPr>
          <w:tcW w:w="9413" w:type="dxa"/>
          <w:gridSpan w:val="2"/>
          <w:tcBorders>
            <w:top w:val="single" w:sz="2" w:space="0" w:color="auto"/>
            <w:left w:val="nil"/>
            <w:bottom w:val="nil"/>
            <w:right w:val="nil"/>
          </w:tcBorders>
          <w:tcMar>
            <w:left w:w="0" w:type="dxa"/>
            <w:right w:w="0" w:type="dxa"/>
          </w:tcMar>
          <w:vAlign w:val="bottom"/>
        </w:tcPr>
        <w:p w14:paraId="0C7E986E" w14:textId="77777777" w:rsidR="005D6621" w:rsidRDefault="005D6621">
          <w:pPr>
            <w:pStyle w:val="FooterAgency"/>
          </w:pPr>
        </w:p>
      </w:tc>
    </w:tr>
    <w:tr w:rsidR="005D6621" w14:paraId="3AE2911D" w14:textId="77777777">
      <w:trPr>
        <w:cantSplit/>
        <w:trHeight w:hRule="exact" w:val="198"/>
      </w:trPr>
      <w:tc>
        <w:tcPr>
          <w:tcW w:w="6206" w:type="dxa"/>
          <w:tcMar>
            <w:left w:w="0" w:type="dxa"/>
            <w:right w:w="0" w:type="dxa"/>
          </w:tcMar>
          <w:vAlign w:val="bottom"/>
        </w:tcPr>
        <w:p w14:paraId="75609B9A" w14:textId="77777777" w:rsidR="005D6621" w:rsidRDefault="005D6621">
          <w:pPr>
            <w:pStyle w:val="FooterAgency"/>
          </w:pPr>
          <w:r>
            <w:t xml:space="preserve">7 Westferry Circus </w:t>
          </w:r>
          <w:r>
            <w:rPr>
              <w:rStyle w:val="FooterblueAgencyCharChar"/>
            </w:rPr>
            <w:t>●</w:t>
          </w:r>
          <w:r>
            <w:t xml:space="preserve"> Canary Wharf </w:t>
          </w:r>
          <w:r>
            <w:rPr>
              <w:rStyle w:val="FooterblueAgencyCharChar"/>
            </w:rPr>
            <w:t>●</w:t>
          </w:r>
          <w:r>
            <w:t xml:space="preserve"> London E14 4HB </w:t>
          </w:r>
          <w:r>
            <w:rPr>
              <w:rStyle w:val="FooterblueAgencyCharChar"/>
            </w:rPr>
            <w:t>●</w:t>
          </w:r>
          <w:r>
            <w:t xml:space="preserve"> United Kingdom</w:t>
          </w:r>
        </w:p>
      </w:tc>
      <w:tc>
        <w:tcPr>
          <w:tcW w:w="3207" w:type="dxa"/>
          <w:vMerge w:val="restart"/>
          <w:tcMar>
            <w:left w:w="0" w:type="dxa"/>
            <w:right w:w="0" w:type="dxa"/>
          </w:tcMar>
          <w:vAlign w:val="bottom"/>
        </w:tcPr>
        <w:tbl>
          <w:tblPr>
            <w:tblW w:w="0" w:type="auto"/>
            <w:jc w:val="right"/>
            <w:tblLook w:val="01E0" w:firstRow="1" w:lastRow="1" w:firstColumn="1" w:lastColumn="1" w:noHBand="0" w:noVBand="0"/>
          </w:tblPr>
          <w:tblGrid>
            <w:gridCol w:w="2433"/>
            <w:gridCol w:w="774"/>
          </w:tblGrid>
          <w:tr w:rsidR="005D6621" w14:paraId="688FD151" w14:textId="77777777">
            <w:trPr>
              <w:cantSplit/>
              <w:trHeight w:val="180"/>
              <w:tblHeader/>
              <w:jc w:val="right"/>
            </w:trPr>
            <w:tc>
              <w:tcPr>
                <w:tcW w:w="2478" w:type="dxa"/>
                <w:vMerge w:val="restart"/>
                <w:tcBorders>
                  <w:top w:val="nil"/>
                  <w:left w:val="nil"/>
                  <w:bottom w:val="nil"/>
                  <w:right w:val="nil"/>
                </w:tcBorders>
                <w:vAlign w:val="bottom"/>
              </w:tcPr>
              <w:p w14:paraId="163E4EC5" w14:textId="77777777" w:rsidR="005D6621" w:rsidRDefault="005D6621">
                <w:pPr>
                  <w:pStyle w:val="FooterAgency"/>
                  <w:jc w:val="right"/>
                </w:pPr>
                <w:r>
                  <w:rPr>
                    <w:sz w:val="11"/>
                    <w:szCs w:val="11"/>
                  </w:rPr>
                  <w:t xml:space="preserve">An agency of the European Union  </w:t>
                </w:r>
              </w:p>
            </w:tc>
            <w:tc>
              <w:tcPr>
                <w:tcW w:w="709" w:type="dxa"/>
                <w:vMerge w:val="restart"/>
                <w:tcBorders>
                  <w:top w:val="nil"/>
                  <w:left w:val="nil"/>
                  <w:bottom w:val="nil"/>
                  <w:right w:val="nil"/>
                </w:tcBorders>
                <w:tcMar>
                  <w:right w:w="6" w:type="dxa"/>
                </w:tcMar>
                <w:vAlign w:val="bottom"/>
              </w:tcPr>
              <w:p w14:paraId="6F609DBA" w14:textId="77777777" w:rsidR="005D6621" w:rsidRDefault="006372D6">
                <w:pPr>
                  <w:pStyle w:val="FooterAgency"/>
                  <w:jc w:val="right"/>
                </w:pPr>
                <w:r>
                  <w:rPr>
                    <w:noProof/>
                  </w:rPr>
                  <w:drawing>
                    <wp:inline distT="0" distB="0" distL="0" distR="0" wp14:anchorId="06D71618" wp14:editId="047759C9">
                      <wp:extent cx="390525" cy="266700"/>
                      <wp:effectExtent l="19050" t="0" r="9525" b="0"/>
                      <wp:docPr id="2" name="Picture 2" descr="E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noChangeArrowheads="1"/>
                              </pic:cNvPicPr>
                            </pic:nvPicPr>
                            <pic:blipFill>
                              <a:blip r:embed="rId1"/>
                              <a:srcRect/>
                              <a:stretch>
                                <a:fillRect/>
                              </a:stretch>
                            </pic:blipFill>
                            <pic:spPr bwMode="auto">
                              <a:xfrm>
                                <a:off x="0" y="0"/>
                                <a:ext cx="390525" cy="266700"/>
                              </a:xfrm>
                              <a:prstGeom prst="rect">
                                <a:avLst/>
                              </a:prstGeom>
                              <a:noFill/>
                              <a:ln w="9525">
                                <a:noFill/>
                                <a:miter lim="800000"/>
                                <a:headEnd/>
                                <a:tailEnd/>
                              </a:ln>
                            </pic:spPr>
                          </pic:pic>
                        </a:graphicData>
                      </a:graphic>
                    </wp:inline>
                  </w:drawing>
                </w:r>
              </w:p>
            </w:tc>
          </w:tr>
          <w:tr w:rsidR="005D6621" w14:paraId="46483BEF" w14:textId="77777777">
            <w:trPr>
              <w:cantSplit/>
              <w:trHeight w:val="390"/>
              <w:jc w:val="right"/>
            </w:trPr>
            <w:tc>
              <w:tcPr>
                <w:tcW w:w="2478" w:type="dxa"/>
                <w:vMerge/>
                <w:vAlign w:val="bottom"/>
              </w:tcPr>
              <w:p w14:paraId="705E0E3A" w14:textId="77777777" w:rsidR="005D6621" w:rsidRDefault="005D6621">
                <w:pPr>
                  <w:pStyle w:val="FooterAgency"/>
                </w:pPr>
              </w:p>
            </w:tc>
            <w:tc>
              <w:tcPr>
                <w:tcW w:w="709" w:type="dxa"/>
                <w:vMerge/>
                <w:vAlign w:val="bottom"/>
              </w:tcPr>
              <w:p w14:paraId="6354C64C" w14:textId="77777777" w:rsidR="005D6621" w:rsidRDefault="005D6621">
                <w:pPr>
                  <w:pStyle w:val="FooterAgency"/>
                </w:pPr>
              </w:p>
            </w:tc>
          </w:tr>
        </w:tbl>
        <w:p w14:paraId="5C300FFF" w14:textId="77777777" w:rsidR="005D6621" w:rsidRDefault="005D6621">
          <w:pPr>
            <w:pStyle w:val="FooterAgency"/>
            <w:widowControl w:val="0"/>
            <w:adjustRightInd w:val="0"/>
            <w:jc w:val="right"/>
          </w:pPr>
        </w:p>
      </w:tc>
    </w:tr>
    <w:tr w:rsidR="005D6621" w14:paraId="1985E583" w14:textId="77777777">
      <w:trPr>
        <w:cantSplit/>
        <w:trHeight w:val="390"/>
      </w:trPr>
      <w:tc>
        <w:tcPr>
          <w:tcW w:w="6206" w:type="dxa"/>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5D6621" w14:paraId="093CD5ED" w14:textId="77777777">
            <w:trPr>
              <w:trHeight w:hRule="exact" w:val="198"/>
            </w:trPr>
            <w:tc>
              <w:tcPr>
                <w:tcW w:w="840" w:type="dxa"/>
                <w:gridSpan w:val="2"/>
                <w:vAlign w:val="bottom"/>
              </w:tcPr>
              <w:p w14:paraId="20E5D975" w14:textId="77777777" w:rsidR="005D6621" w:rsidRDefault="005D6621">
                <w:pPr>
                  <w:pStyle w:val="FooterblueAgency"/>
                </w:pPr>
                <w:r>
                  <w:t>Telephone</w:t>
                </w:r>
              </w:p>
            </w:tc>
            <w:tc>
              <w:tcPr>
                <w:tcW w:w="1648" w:type="dxa"/>
                <w:gridSpan w:val="2"/>
                <w:vAlign w:val="bottom"/>
              </w:tcPr>
              <w:p w14:paraId="2CD421C4" w14:textId="77777777" w:rsidR="005D6621" w:rsidRDefault="005D6621">
                <w:pPr>
                  <w:pStyle w:val="FooterAgency"/>
                </w:pPr>
                <w:r>
                  <w:t>+44 (0)20 7418 8400</w:t>
                </w:r>
              </w:p>
            </w:tc>
            <w:tc>
              <w:tcPr>
                <w:tcW w:w="726" w:type="dxa"/>
                <w:gridSpan w:val="2"/>
                <w:vAlign w:val="bottom"/>
              </w:tcPr>
              <w:p w14:paraId="612021E2" w14:textId="77777777" w:rsidR="005D6621" w:rsidRDefault="005D6621">
                <w:pPr>
                  <w:pStyle w:val="FooterblueAgency"/>
                </w:pPr>
                <w:r>
                  <w:t>Facsimile</w:t>
                </w:r>
              </w:p>
            </w:tc>
            <w:tc>
              <w:tcPr>
                <w:tcW w:w="2767" w:type="dxa"/>
                <w:vAlign w:val="bottom"/>
              </w:tcPr>
              <w:p w14:paraId="28C0D875" w14:textId="77777777" w:rsidR="005D6621" w:rsidRDefault="005D6621">
                <w:pPr>
                  <w:pStyle w:val="FooterAgency"/>
                </w:pPr>
                <w:r>
                  <w:t>+44 (0)20 7418 8416</w:t>
                </w:r>
              </w:p>
            </w:tc>
          </w:tr>
          <w:tr w:rsidR="005D6621" w14:paraId="07D620C7" w14:textId="77777777">
            <w:trPr>
              <w:trHeight w:hRule="exact" w:val="198"/>
            </w:trPr>
            <w:tc>
              <w:tcPr>
                <w:tcW w:w="522" w:type="dxa"/>
                <w:vAlign w:val="bottom"/>
              </w:tcPr>
              <w:p w14:paraId="7DE79B44" w14:textId="77777777" w:rsidR="005D6621" w:rsidRDefault="005D6621">
                <w:pPr>
                  <w:pStyle w:val="FooterblueAgency"/>
                </w:pPr>
                <w:r>
                  <w:t>E-mail</w:t>
                </w:r>
              </w:p>
            </w:tc>
            <w:tc>
              <w:tcPr>
                <w:tcW w:w="1566" w:type="dxa"/>
                <w:gridSpan w:val="2"/>
                <w:vAlign w:val="bottom"/>
              </w:tcPr>
              <w:p w14:paraId="393C8C6B" w14:textId="77777777" w:rsidR="005D6621" w:rsidRDefault="005D6621">
                <w:pPr>
                  <w:pStyle w:val="FooterAgency"/>
                </w:pPr>
                <w:r>
                  <w:t>info@ema.europa.eu</w:t>
                </w:r>
              </w:p>
            </w:tc>
            <w:tc>
              <w:tcPr>
                <w:tcW w:w="649" w:type="dxa"/>
                <w:gridSpan w:val="2"/>
                <w:vAlign w:val="bottom"/>
              </w:tcPr>
              <w:p w14:paraId="62E3C381" w14:textId="77777777" w:rsidR="005D6621" w:rsidRDefault="005D6621">
                <w:pPr>
                  <w:pStyle w:val="FooterblueAgency"/>
                </w:pPr>
                <w:r>
                  <w:t>Website</w:t>
                </w:r>
              </w:p>
            </w:tc>
            <w:tc>
              <w:tcPr>
                <w:tcW w:w="3244" w:type="dxa"/>
                <w:gridSpan w:val="2"/>
                <w:vAlign w:val="bottom"/>
              </w:tcPr>
              <w:p w14:paraId="56D01583" w14:textId="77777777" w:rsidR="005D6621" w:rsidRDefault="005D6621">
                <w:pPr>
                  <w:pStyle w:val="FooterAgency"/>
                </w:pPr>
                <w:r>
                  <w:t>www.ema.europa.eu</w:t>
                </w:r>
              </w:p>
            </w:tc>
          </w:tr>
        </w:tbl>
        <w:p w14:paraId="3CB43222" w14:textId="77777777" w:rsidR="005D6621" w:rsidRDefault="005D6621">
          <w:pPr>
            <w:pStyle w:val="FooterAgency"/>
          </w:pPr>
        </w:p>
      </w:tc>
      <w:tc>
        <w:tcPr>
          <w:tcW w:w="3207" w:type="dxa"/>
          <w:vMerge/>
          <w:tcMar>
            <w:left w:w="0" w:type="dxa"/>
            <w:right w:w="0" w:type="dxa"/>
          </w:tcMar>
          <w:vAlign w:val="bottom"/>
        </w:tcPr>
        <w:p w14:paraId="67F412E6" w14:textId="77777777" w:rsidR="005D6621" w:rsidRDefault="005D6621">
          <w:pPr>
            <w:pStyle w:val="FooterAgency"/>
          </w:pPr>
        </w:p>
      </w:tc>
    </w:tr>
    <w:tr w:rsidR="005D6621" w14:paraId="0364376B" w14:textId="77777777">
      <w:tc>
        <w:tcPr>
          <w:tcW w:w="9413" w:type="dxa"/>
          <w:gridSpan w:val="2"/>
          <w:tcMar>
            <w:left w:w="0" w:type="dxa"/>
            <w:right w:w="0" w:type="dxa"/>
          </w:tcMar>
          <w:vAlign w:val="bottom"/>
        </w:tcPr>
        <w:p w14:paraId="40C291E8" w14:textId="77777777" w:rsidR="005D6621" w:rsidRDefault="005D6621">
          <w:pPr>
            <w:pStyle w:val="FooterAgency"/>
          </w:pPr>
        </w:p>
      </w:tc>
    </w:tr>
    <w:tr w:rsidR="005D6621" w14:paraId="67D3A1F8" w14:textId="77777777">
      <w:tc>
        <w:tcPr>
          <w:tcW w:w="9413" w:type="dxa"/>
          <w:gridSpan w:val="2"/>
          <w:tcMar>
            <w:left w:w="0" w:type="dxa"/>
            <w:right w:w="0" w:type="dxa"/>
          </w:tcMar>
          <w:vAlign w:val="bottom"/>
        </w:tcPr>
        <w:p w14:paraId="36AEB7F2" w14:textId="77777777" w:rsidR="005D6621" w:rsidRDefault="005D6621">
          <w:pPr>
            <w:pStyle w:val="FooterAgency"/>
            <w:jc w:val="center"/>
          </w:pPr>
        </w:p>
      </w:tc>
    </w:tr>
  </w:tbl>
  <w:p w14:paraId="3CF985E1" w14:textId="77777777" w:rsidR="005D6621" w:rsidRDefault="005D6621">
    <w:pPr>
      <w:pStyle w:val="FooterAgency"/>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20B1D" w14:textId="77777777" w:rsidR="00B60712" w:rsidRDefault="00B60712">
      <w:r>
        <w:separator/>
      </w:r>
    </w:p>
  </w:footnote>
  <w:footnote w:type="continuationSeparator" w:id="0">
    <w:p w14:paraId="498AEFD8" w14:textId="77777777" w:rsidR="00B60712" w:rsidRDefault="00B60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B0CCB" w14:textId="77777777" w:rsidR="005D6621" w:rsidRDefault="006372D6">
    <w:pPr>
      <w:pStyle w:val="FooterAgency"/>
      <w:jc w:val="center"/>
    </w:pPr>
    <w:r>
      <w:rPr>
        <w:noProof/>
      </w:rPr>
      <w:drawing>
        <wp:inline distT="0" distB="0" distL="0" distR="0" wp14:anchorId="467125A7" wp14:editId="7DBE412B">
          <wp:extent cx="3562350" cy="1800225"/>
          <wp:effectExtent l="19050" t="0" r="0" b="0"/>
          <wp:docPr id="1" name="Picture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srcRect/>
                  <a:stretch>
                    <a:fillRect/>
                  </a:stretch>
                </pic:blipFill>
                <pic:spPr bwMode="auto">
                  <a:xfrm>
                    <a:off x="0" y="0"/>
                    <a:ext cx="3562350" cy="1800225"/>
                  </a:xfrm>
                  <a:prstGeom prst="rect">
                    <a:avLst/>
                  </a:prstGeom>
                  <a:noFill/>
                  <a:ln w="9525">
                    <a:noFill/>
                    <a:miter lim="800000"/>
                    <a:headEnd/>
                    <a:tailEnd/>
                  </a:ln>
                </pic:spPr>
              </pic:pic>
            </a:graphicData>
          </a:graphic>
        </wp:inline>
      </w:drawing>
    </w:r>
    <w:r w:rsidR="005D6621">
      <w:rPr>
        <w:vanish/>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B878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4">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5">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10">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85F4D74"/>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C9A00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E64282B"/>
    <w:multiLevelType w:val="multilevel"/>
    <w:tmpl w:val="7614763A"/>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6">
    <w:nsid w:val="3F3471B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8">
    <w:nsid w:val="6659305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1"/>
  </w:num>
  <w:num w:numId="2">
    <w:abstractNumId w:val="13"/>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5"/>
  </w:num>
  <w:num w:numId="13">
    <w:abstractNumId w:val="12"/>
  </w:num>
  <w:num w:numId="14">
    <w:abstractNumId w:val="18"/>
  </w:num>
  <w:num w:numId="15">
    <w:abstractNumId w:val="14"/>
  </w:num>
  <w:num w:numId="16">
    <w:abstractNumId w:val="16"/>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11"/>
  </w:num>
  <w:num w:numId="28">
    <w:abstractNumId w:val="13"/>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5"/>
  </w:num>
  <w:num w:numId="39">
    <w:abstractNumId w:val="12"/>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ocumentProtection w:edit="readOnly" w:enforcement="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B3"/>
    <w:rsid w:val="00004972"/>
    <w:rsid w:val="00096D3B"/>
    <w:rsid w:val="000B2CAE"/>
    <w:rsid w:val="000B490D"/>
    <w:rsid w:val="000E46A2"/>
    <w:rsid w:val="00132782"/>
    <w:rsid w:val="00155223"/>
    <w:rsid w:val="00165C64"/>
    <w:rsid w:val="001C2C42"/>
    <w:rsid w:val="001F2EB2"/>
    <w:rsid w:val="002027F4"/>
    <w:rsid w:val="00216A94"/>
    <w:rsid w:val="0027738C"/>
    <w:rsid w:val="00297A4B"/>
    <w:rsid w:val="002D0DDA"/>
    <w:rsid w:val="00311F2E"/>
    <w:rsid w:val="0031414F"/>
    <w:rsid w:val="00333139"/>
    <w:rsid w:val="00335DEB"/>
    <w:rsid w:val="0035635C"/>
    <w:rsid w:val="00361DE2"/>
    <w:rsid w:val="0036229E"/>
    <w:rsid w:val="004A383E"/>
    <w:rsid w:val="004A7AF5"/>
    <w:rsid w:val="004F7E2C"/>
    <w:rsid w:val="00507420"/>
    <w:rsid w:val="00566ECD"/>
    <w:rsid w:val="005B0750"/>
    <w:rsid w:val="005B2992"/>
    <w:rsid w:val="005D4719"/>
    <w:rsid w:val="005D6621"/>
    <w:rsid w:val="0062468E"/>
    <w:rsid w:val="006365A3"/>
    <w:rsid w:val="006372D6"/>
    <w:rsid w:val="00642B5C"/>
    <w:rsid w:val="00717081"/>
    <w:rsid w:val="007738A9"/>
    <w:rsid w:val="007B7F44"/>
    <w:rsid w:val="007C0578"/>
    <w:rsid w:val="00805B43"/>
    <w:rsid w:val="008418DD"/>
    <w:rsid w:val="00845277"/>
    <w:rsid w:val="00877640"/>
    <w:rsid w:val="0088454D"/>
    <w:rsid w:val="008B51CA"/>
    <w:rsid w:val="008D41AD"/>
    <w:rsid w:val="008D487F"/>
    <w:rsid w:val="008F0457"/>
    <w:rsid w:val="00913FB3"/>
    <w:rsid w:val="009253ED"/>
    <w:rsid w:val="009A7080"/>
    <w:rsid w:val="00A20706"/>
    <w:rsid w:val="00A27A8A"/>
    <w:rsid w:val="00B047BE"/>
    <w:rsid w:val="00B50C91"/>
    <w:rsid w:val="00B56F10"/>
    <w:rsid w:val="00B60712"/>
    <w:rsid w:val="00B612FD"/>
    <w:rsid w:val="00B86A7F"/>
    <w:rsid w:val="00C57CDA"/>
    <w:rsid w:val="00C652F4"/>
    <w:rsid w:val="00CC4CD0"/>
    <w:rsid w:val="00CD21C0"/>
    <w:rsid w:val="00CD4FCF"/>
    <w:rsid w:val="00DB54ED"/>
    <w:rsid w:val="00DD58A5"/>
    <w:rsid w:val="00EB6901"/>
    <w:rsid w:val="00EC148B"/>
    <w:rsid w:val="00ED76B6"/>
    <w:rsid w:val="00F079C0"/>
    <w:rsid w:val="00F7410E"/>
    <w:rsid w:val="00FE3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C8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992"/>
    <w:rPr>
      <w:rFonts w:ascii="Verdana" w:hAnsi="Verdana" w:cs="Verdana"/>
      <w:sz w:val="18"/>
      <w:szCs w:val="18"/>
      <w:lang w:val="en-GB" w:eastAsia="zh-CN"/>
    </w:rPr>
  </w:style>
  <w:style w:type="paragraph" w:styleId="Heading1">
    <w:name w:val="heading 1"/>
    <w:basedOn w:val="No-numheading1Agency"/>
    <w:next w:val="BodytextAgency"/>
    <w:qFormat/>
    <w:rsid w:val="005B2992"/>
    <w:rPr>
      <w:noProof/>
    </w:rPr>
  </w:style>
  <w:style w:type="paragraph" w:styleId="Heading2">
    <w:name w:val="heading 2"/>
    <w:basedOn w:val="No-numheading2Agency"/>
    <w:next w:val="BodytextAgency"/>
    <w:qFormat/>
    <w:rsid w:val="005B2992"/>
  </w:style>
  <w:style w:type="paragraph" w:styleId="Heading3">
    <w:name w:val="heading 3"/>
    <w:basedOn w:val="No-numheading3Agency"/>
    <w:next w:val="BodytextAgency"/>
    <w:qFormat/>
    <w:rsid w:val="005B2992"/>
  </w:style>
  <w:style w:type="paragraph" w:styleId="Heading4">
    <w:name w:val="heading 4"/>
    <w:basedOn w:val="No-numheading4Agency"/>
    <w:next w:val="BodytextAgency"/>
    <w:qFormat/>
    <w:rsid w:val="005B2992"/>
  </w:style>
  <w:style w:type="paragraph" w:styleId="Heading5">
    <w:name w:val="heading 5"/>
    <w:basedOn w:val="Normal"/>
    <w:next w:val="Normal"/>
    <w:qFormat/>
    <w:rsid w:val="005B2992"/>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5B2992"/>
  </w:style>
  <w:style w:type="paragraph" w:styleId="Heading7">
    <w:name w:val="heading 7"/>
    <w:basedOn w:val="No-numheading7Agency"/>
    <w:next w:val="BodytextAgency"/>
    <w:qFormat/>
    <w:rsid w:val="005B2992"/>
  </w:style>
  <w:style w:type="paragraph" w:styleId="Heading8">
    <w:name w:val="heading 8"/>
    <w:basedOn w:val="No-numheading8Agency"/>
    <w:next w:val="BodytextAgency"/>
    <w:qFormat/>
    <w:rsid w:val="005B2992"/>
  </w:style>
  <w:style w:type="paragraph" w:styleId="Heading9">
    <w:name w:val="heading 9"/>
    <w:basedOn w:val="No-numheading9Agency"/>
    <w:next w:val="BodytextAgency"/>
    <w:qFormat/>
    <w:rsid w:val="005B2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5B2992"/>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5B2992"/>
    <w:pPr>
      <w:spacing w:after="140" w:line="280" w:lineRule="atLeast"/>
    </w:pPr>
    <w:rPr>
      <w:rFonts w:eastAsia="Verdana"/>
      <w:lang w:eastAsia="en-GB"/>
    </w:rPr>
  </w:style>
  <w:style w:type="paragraph" w:customStyle="1" w:styleId="No-numheading2Agency">
    <w:name w:val="No-num heading 2 (Agency)"/>
    <w:basedOn w:val="Normal"/>
    <w:next w:val="BodytextAgency"/>
    <w:rsid w:val="005B2992"/>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5B2992"/>
    <w:pPr>
      <w:numPr>
        <w:ilvl w:val="0"/>
        <w:numId w:val="0"/>
      </w:numPr>
    </w:pPr>
  </w:style>
  <w:style w:type="paragraph" w:customStyle="1" w:styleId="Heading3Agency">
    <w:name w:val="Heading 3 (Agency)"/>
    <w:basedOn w:val="Normal"/>
    <w:next w:val="BodytextAgency"/>
    <w:rsid w:val="005B2992"/>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5B2992"/>
    <w:pPr>
      <w:numPr>
        <w:ilvl w:val="0"/>
        <w:numId w:val="0"/>
      </w:numPr>
    </w:pPr>
  </w:style>
  <w:style w:type="paragraph" w:customStyle="1" w:styleId="Heading4Agency">
    <w:name w:val="Heading 4 (Agency)"/>
    <w:basedOn w:val="Heading3Agency"/>
    <w:next w:val="BodytextAgency"/>
    <w:semiHidden/>
    <w:rsid w:val="005B2992"/>
    <w:pPr>
      <w:numPr>
        <w:ilvl w:val="3"/>
      </w:numPr>
      <w:outlineLvl w:val="3"/>
    </w:pPr>
    <w:rPr>
      <w:i/>
      <w:sz w:val="18"/>
      <w:szCs w:val="18"/>
    </w:rPr>
  </w:style>
  <w:style w:type="paragraph" w:customStyle="1" w:styleId="No-numheading6Agency">
    <w:name w:val="No-num heading 6 (Agency)"/>
    <w:basedOn w:val="No-numheading5Agency"/>
    <w:next w:val="BodytextAgency"/>
    <w:semiHidden/>
    <w:rsid w:val="005B2992"/>
    <w:pPr>
      <w:outlineLvl w:val="5"/>
    </w:pPr>
  </w:style>
  <w:style w:type="paragraph" w:customStyle="1" w:styleId="No-numheading5Agency">
    <w:name w:val="No-num heading 5 (Agency)"/>
    <w:basedOn w:val="Heading5Agency"/>
    <w:next w:val="BodytextAgency"/>
    <w:semiHidden/>
    <w:rsid w:val="005B2992"/>
    <w:pPr>
      <w:numPr>
        <w:ilvl w:val="0"/>
        <w:numId w:val="0"/>
      </w:numPr>
    </w:pPr>
  </w:style>
  <w:style w:type="paragraph" w:customStyle="1" w:styleId="Heading5Agency">
    <w:name w:val="Heading 5 (Agency)"/>
    <w:basedOn w:val="Heading4Agency"/>
    <w:next w:val="BodytextAgency"/>
    <w:semiHidden/>
    <w:rsid w:val="005B2992"/>
    <w:pPr>
      <w:numPr>
        <w:ilvl w:val="4"/>
      </w:numPr>
      <w:outlineLvl w:val="4"/>
    </w:pPr>
    <w:rPr>
      <w:i w:val="0"/>
    </w:rPr>
  </w:style>
  <w:style w:type="paragraph" w:customStyle="1" w:styleId="No-numheading7Agency">
    <w:name w:val="No-num heading 7 (Agency)"/>
    <w:basedOn w:val="No-numheading6Agency"/>
    <w:next w:val="BodytextAgency"/>
    <w:semiHidden/>
    <w:rsid w:val="005B2992"/>
    <w:pPr>
      <w:outlineLvl w:val="6"/>
    </w:pPr>
  </w:style>
  <w:style w:type="paragraph" w:customStyle="1" w:styleId="No-numheading8Agency">
    <w:name w:val="No-num heading 8 (Agency)"/>
    <w:basedOn w:val="No-numheading7Agency"/>
    <w:next w:val="BodytextAgency"/>
    <w:semiHidden/>
    <w:rsid w:val="005B2992"/>
    <w:pPr>
      <w:outlineLvl w:val="7"/>
    </w:pPr>
  </w:style>
  <w:style w:type="paragraph" w:customStyle="1" w:styleId="No-numheading9Agency">
    <w:name w:val="No-num heading 9 (Agency)"/>
    <w:basedOn w:val="No-numheading8Agency"/>
    <w:next w:val="BodytextAgency"/>
    <w:semiHidden/>
    <w:rsid w:val="005B2992"/>
    <w:pPr>
      <w:outlineLvl w:val="8"/>
    </w:pPr>
  </w:style>
  <w:style w:type="paragraph" w:styleId="Footer">
    <w:name w:val="footer"/>
    <w:basedOn w:val="Normal"/>
    <w:semiHidden/>
    <w:rsid w:val="005B2992"/>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5B2992"/>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5B2992"/>
  </w:style>
  <w:style w:type="paragraph" w:customStyle="1" w:styleId="FooterAgency">
    <w:name w:val="Footer (Agency)"/>
    <w:basedOn w:val="Normal"/>
    <w:semiHidden/>
    <w:rsid w:val="005B2992"/>
    <w:rPr>
      <w:rFonts w:eastAsia="Verdana"/>
      <w:color w:val="6D6F71"/>
      <w:sz w:val="14"/>
      <w:szCs w:val="14"/>
      <w:lang w:eastAsia="en-GB"/>
    </w:rPr>
  </w:style>
  <w:style w:type="paragraph" w:customStyle="1" w:styleId="FooterblueAgency">
    <w:name w:val="Footer blue (Agency)"/>
    <w:basedOn w:val="Normal"/>
    <w:semiHidden/>
    <w:rsid w:val="005B2992"/>
    <w:rPr>
      <w:rFonts w:eastAsia="Verdana"/>
      <w:b/>
      <w:color w:val="003399"/>
      <w:sz w:val="13"/>
      <w:szCs w:val="14"/>
      <w:lang w:eastAsia="en-GB"/>
    </w:rPr>
  </w:style>
  <w:style w:type="character" w:customStyle="1" w:styleId="FooterAgencyCharChar">
    <w:name w:val="Footer (Agency) Char Char"/>
    <w:semiHidden/>
    <w:rsid w:val="005B2992"/>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5B2992"/>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5B2992"/>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5B2992"/>
    <w:rPr>
      <w:rFonts w:ascii="Verdana" w:eastAsia="Verdana" w:hAnsi="Verdana" w:cs="Verdana"/>
      <w:b/>
      <w:color w:val="003399"/>
      <w:sz w:val="13"/>
      <w:szCs w:val="14"/>
      <w:lang w:val="en-GB" w:eastAsia="en-GB" w:bidi="ar-SA"/>
    </w:rPr>
  </w:style>
  <w:style w:type="paragraph" w:styleId="BodyText">
    <w:name w:val="Body Text"/>
    <w:basedOn w:val="Normal"/>
    <w:semiHidden/>
    <w:rsid w:val="005B2992"/>
    <w:pPr>
      <w:spacing w:after="140" w:line="280" w:lineRule="atLeast"/>
    </w:pPr>
  </w:style>
  <w:style w:type="paragraph" w:customStyle="1" w:styleId="DisclaimerAgency">
    <w:name w:val="Disclaimer (Agency)"/>
    <w:basedOn w:val="Normal"/>
    <w:semiHidden/>
    <w:rsid w:val="005B2992"/>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5B2992"/>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5B2992"/>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5B2992"/>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5B2992"/>
    <w:rPr>
      <w:rFonts w:ascii="Verdana" w:hAnsi="Verdana"/>
      <w:vertAlign w:val="superscript"/>
    </w:rPr>
  </w:style>
  <w:style w:type="character" w:customStyle="1" w:styleId="EndnotereferenceAgency">
    <w:name w:val="Endnote reference (Agency)"/>
    <w:semiHidden/>
    <w:rsid w:val="005B2992"/>
    <w:rPr>
      <w:rFonts w:ascii="Verdana" w:hAnsi="Verdana"/>
      <w:vertAlign w:val="superscript"/>
    </w:rPr>
  </w:style>
  <w:style w:type="paragraph" w:styleId="EndnoteText">
    <w:name w:val="endnote text"/>
    <w:basedOn w:val="Normal"/>
    <w:semiHidden/>
    <w:rsid w:val="005B2992"/>
    <w:rPr>
      <w:rFonts w:eastAsia="Verdana"/>
      <w:sz w:val="15"/>
      <w:szCs w:val="15"/>
      <w:lang w:eastAsia="en-GB"/>
    </w:rPr>
  </w:style>
  <w:style w:type="paragraph" w:customStyle="1" w:styleId="EndnotetextAgency">
    <w:name w:val="Endnote text (Agency)"/>
    <w:basedOn w:val="Normal"/>
    <w:semiHidden/>
    <w:rsid w:val="005B2992"/>
    <w:rPr>
      <w:rFonts w:eastAsia="Verdana"/>
      <w:sz w:val="15"/>
      <w:lang w:eastAsia="en-GB"/>
    </w:rPr>
  </w:style>
  <w:style w:type="paragraph" w:customStyle="1" w:styleId="FigureAgency">
    <w:name w:val="Figure (Agency)"/>
    <w:basedOn w:val="Normal"/>
    <w:next w:val="BodytextAgency"/>
    <w:semiHidden/>
    <w:rsid w:val="005B2992"/>
    <w:pPr>
      <w:jc w:val="center"/>
    </w:pPr>
  </w:style>
  <w:style w:type="paragraph" w:customStyle="1" w:styleId="FigureheadingAgency">
    <w:name w:val="Figure heading (Agency)"/>
    <w:basedOn w:val="Normal"/>
    <w:next w:val="FigureAgency"/>
    <w:semiHidden/>
    <w:rsid w:val="005B2992"/>
    <w:pPr>
      <w:keepNext/>
      <w:numPr>
        <w:numId w:val="28"/>
      </w:numPr>
      <w:spacing w:before="240" w:after="120"/>
    </w:pPr>
  </w:style>
  <w:style w:type="character" w:styleId="FootnoteReference">
    <w:name w:val="footnote reference"/>
    <w:semiHidden/>
    <w:rsid w:val="005B2992"/>
    <w:rPr>
      <w:rFonts w:ascii="Verdana" w:hAnsi="Verdana"/>
      <w:vertAlign w:val="superscript"/>
    </w:rPr>
  </w:style>
  <w:style w:type="character" w:customStyle="1" w:styleId="FootnotereferenceAgency">
    <w:name w:val="Footnote reference (Agency)"/>
    <w:semiHidden/>
    <w:rsid w:val="005B2992"/>
    <w:rPr>
      <w:rFonts w:ascii="Verdana" w:hAnsi="Verdana"/>
      <w:color w:val="auto"/>
      <w:vertAlign w:val="superscript"/>
    </w:rPr>
  </w:style>
  <w:style w:type="paragraph" w:styleId="FootnoteText">
    <w:name w:val="footnote text"/>
    <w:basedOn w:val="Normal"/>
    <w:semiHidden/>
    <w:rsid w:val="005B2992"/>
    <w:rPr>
      <w:rFonts w:eastAsia="Verdana"/>
      <w:sz w:val="15"/>
      <w:szCs w:val="20"/>
      <w:lang w:eastAsia="en-GB"/>
    </w:rPr>
  </w:style>
  <w:style w:type="paragraph" w:customStyle="1" w:styleId="FootnotetextAgency">
    <w:name w:val="Footnote text (Agency)"/>
    <w:basedOn w:val="Normal"/>
    <w:semiHidden/>
    <w:rsid w:val="005B2992"/>
    <w:rPr>
      <w:rFonts w:eastAsia="Verdana"/>
      <w:sz w:val="15"/>
      <w:lang w:eastAsia="en-GB"/>
    </w:rPr>
  </w:style>
  <w:style w:type="paragraph" w:customStyle="1" w:styleId="HeaderAgency">
    <w:name w:val="Header (Agency)"/>
    <w:basedOn w:val="Normal"/>
    <w:semiHidden/>
    <w:rsid w:val="005B2992"/>
    <w:rPr>
      <w:rFonts w:eastAsia="Verdana"/>
      <w:lang w:eastAsia="en-GB"/>
    </w:rPr>
  </w:style>
  <w:style w:type="paragraph" w:customStyle="1" w:styleId="Heading1Agency">
    <w:name w:val="Heading 1 (Agency)"/>
    <w:basedOn w:val="Normal"/>
    <w:next w:val="BodytextAgency"/>
    <w:rsid w:val="005B2992"/>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5B2992"/>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5B2992"/>
    <w:pPr>
      <w:numPr>
        <w:ilvl w:val="5"/>
      </w:numPr>
      <w:outlineLvl w:val="5"/>
    </w:pPr>
  </w:style>
  <w:style w:type="paragraph" w:customStyle="1" w:styleId="Heading7Agency">
    <w:name w:val="Heading 7 (Agency)"/>
    <w:basedOn w:val="Heading6Agency"/>
    <w:next w:val="BodytextAgency"/>
    <w:semiHidden/>
    <w:rsid w:val="005B2992"/>
    <w:pPr>
      <w:numPr>
        <w:ilvl w:val="6"/>
      </w:numPr>
      <w:outlineLvl w:val="6"/>
    </w:pPr>
  </w:style>
  <w:style w:type="paragraph" w:customStyle="1" w:styleId="Heading8Agency">
    <w:name w:val="Heading 8 (Agency)"/>
    <w:basedOn w:val="Heading7Agency"/>
    <w:next w:val="BodytextAgency"/>
    <w:semiHidden/>
    <w:rsid w:val="005B2992"/>
    <w:pPr>
      <w:numPr>
        <w:ilvl w:val="7"/>
      </w:numPr>
      <w:outlineLvl w:val="7"/>
    </w:pPr>
  </w:style>
  <w:style w:type="paragraph" w:customStyle="1" w:styleId="Heading9Agency">
    <w:name w:val="Heading 9 (Agency)"/>
    <w:basedOn w:val="Heading8Agency"/>
    <w:next w:val="BodytextAgency"/>
    <w:semiHidden/>
    <w:rsid w:val="005B2992"/>
    <w:pPr>
      <w:numPr>
        <w:ilvl w:val="8"/>
      </w:numPr>
      <w:outlineLvl w:val="8"/>
    </w:pPr>
  </w:style>
  <w:style w:type="paragraph" w:customStyle="1" w:styleId="NormalAgency">
    <w:name w:val="Normal (Agency)"/>
    <w:rsid w:val="005B2992"/>
    <w:rPr>
      <w:rFonts w:ascii="Verdana" w:eastAsia="Verdana" w:hAnsi="Verdana" w:cs="Verdana"/>
      <w:sz w:val="18"/>
      <w:szCs w:val="18"/>
      <w:lang w:val="en-GB" w:eastAsia="en-GB"/>
    </w:rPr>
  </w:style>
  <w:style w:type="paragraph" w:customStyle="1" w:styleId="No-TOCheadingAgency">
    <w:name w:val="No-TOC heading (Agency)"/>
    <w:basedOn w:val="Normal"/>
    <w:next w:val="Normal"/>
    <w:rsid w:val="005B2992"/>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5B2992"/>
    <w:rPr>
      <w:rFonts w:eastAsia="Times New Roman" w:cs="Times New Roman"/>
      <w:sz w:val="17"/>
      <w:lang w:eastAsia="en-GB"/>
    </w:rPr>
  </w:style>
  <w:style w:type="paragraph" w:customStyle="1" w:styleId="TablefirstrowAgency">
    <w:name w:val="Table first row (Agency)"/>
    <w:basedOn w:val="BodytextAgency"/>
    <w:semiHidden/>
    <w:rsid w:val="005B2992"/>
    <w:pPr>
      <w:keepNext/>
    </w:pPr>
    <w:rPr>
      <w:rFonts w:eastAsia="Times New Roman"/>
      <w:b/>
    </w:rPr>
  </w:style>
  <w:style w:type="paragraph" w:customStyle="1" w:styleId="TableheadingAgency">
    <w:name w:val="Table heading (Agency)"/>
    <w:basedOn w:val="Normal"/>
    <w:next w:val="BodytextAgency"/>
    <w:semiHidden/>
    <w:rsid w:val="005B2992"/>
    <w:pPr>
      <w:keepNext/>
      <w:numPr>
        <w:numId w:val="39"/>
      </w:numPr>
      <w:spacing w:before="240" w:after="120"/>
    </w:pPr>
  </w:style>
  <w:style w:type="paragraph" w:customStyle="1" w:styleId="TableheadingrowsAgency">
    <w:name w:val="Table heading rows (Agency)"/>
    <w:basedOn w:val="BodytextAgency"/>
    <w:semiHidden/>
    <w:rsid w:val="005B2992"/>
    <w:pPr>
      <w:keepNext/>
    </w:pPr>
    <w:rPr>
      <w:rFonts w:eastAsia="Times New Roman"/>
      <w:b/>
    </w:rPr>
  </w:style>
  <w:style w:type="paragraph" w:customStyle="1" w:styleId="TabletextrowsAgency">
    <w:name w:val="Table text rows (Agency)"/>
    <w:basedOn w:val="Normal"/>
    <w:rsid w:val="005B2992"/>
    <w:pPr>
      <w:spacing w:line="280" w:lineRule="exact"/>
    </w:pPr>
    <w:rPr>
      <w:rFonts w:eastAsia="Times New Roman"/>
    </w:rPr>
  </w:style>
  <w:style w:type="paragraph" w:customStyle="1" w:styleId="TableFigurenoteAgency">
    <w:name w:val="Table/Figure note (Agency)"/>
    <w:basedOn w:val="BodytextAgency"/>
    <w:next w:val="BodytextAgency"/>
    <w:rsid w:val="005B2992"/>
    <w:pPr>
      <w:spacing w:before="60" w:after="240" w:line="240" w:lineRule="auto"/>
    </w:pPr>
    <w:rPr>
      <w:sz w:val="16"/>
      <w:szCs w:val="16"/>
    </w:rPr>
  </w:style>
  <w:style w:type="paragraph" w:styleId="TOC1">
    <w:name w:val="toc 1"/>
    <w:basedOn w:val="Normal"/>
    <w:next w:val="BodytextAgency"/>
    <w:semiHidden/>
    <w:rsid w:val="005B2992"/>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5B2992"/>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5B2992"/>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5B2992"/>
    <w:pPr>
      <w:tabs>
        <w:tab w:val="right" w:leader="dot" w:pos="9401"/>
      </w:tabs>
      <w:spacing w:after="57" w:line="240" w:lineRule="atLeast"/>
    </w:pPr>
    <w:rPr>
      <w:noProof/>
      <w:sz w:val="20"/>
    </w:rPr>
  </w:style>
  <w:style w:type="paragraph" w:styleId="TOC5">
    <w:name w:val="toc 5"/>
    <w:basedOn w:val="Normal"/>
    <w:next w:val="BodytextAgency"/>
    <w:semiHidden/>
    <w:rsid w:val="005B2992"/>
    <w:pPr>
      <w:tabs>
        <w:tab w:val="right" w:leader="dot" w:pos="9401"/>
      </w:tabs>
      <w:spacing w:after="57" w:line="240" w:lineRule="atLeast"/>
    </w:pPr>
    <w:rPr>
      <w:noProof/>
      <w:sz w:val="20"/>
    </w:rPr>
  </w:style>
  <w:style w:type="paragraph" w:styleId="TOC6">
    <w:name w:val="toc 6"/>
    <w:basedOn w:val="Normal"/>
    <w:next w:val="BodytextAgency"/>
    <w:autoRedefine/>
    <w:semiHidden/>
    <w:rsid w:val="005B2992"/>
    <w:pPr>
      <w:spacing w:after="57" w:line="240" w:lineRule="exact"/>
    </w:pPr>
    <w:rPr>
      <w:rFonts w:eastAsia="Times New Roman"/>
    </w:rPr>
  </w:style>
  <w:style w:type="paragraph" w:styleId="TOC7">
    <w:name w:val="toc 7"/>
    <w:basedOn w:val="Normal"/>
    <w:next w:val="BodytextAgency"/>
    <w:semiHidden/>
    <w:rsid w:val="005B2992"/>
    <w:pPr>
      <w:spacing w:after="57" w:line="240" w:lineRule="exact"/>
    </w:pPr>
    <w:rPr>
      <w:rFonts w:eastAsia="Times New Roman"/>
    </w:rPr>
  </w:style>
  <w:style w:type="paragraph" w:styleId="TOC8">
    <w:name w:val="toc 8"/>
    <w:basedOn w:val="Normal"/>
    <w:next w:val="BodytextAgency"/>
    <w:semiHidden/>
    <w:rsid w:val="005B2992"/>
    <w:pPr>
      <w:spacing w:after="57" w:line="240" w:lineRule="exact"/>
    </w:pPr>
    <w:rPr>
      <w:rFonts w:eastAsia="Times New Roman"/>
    </w:rPr>
  </w:style>
  <w:style w:type="paragraph" w:styleId="TOC9">
    <w:name w:val="toc 9"/>
    <w:basedOn w:val="Normal"/>
    <w:next w:val="BodytextAgency"/>
    <w:semiHidden/>
    <w:rsid w:val="005B2992"/>
    <w:pPr>
      <w:spacing w:after="57" w:line="240" w:lineRule="exact"/>
    </w:pPr>
    <w:rPr>
      <w:rFonts w:eastAsia="Times New Roman"/>
    </w:rPr>
  </w:style>
  <w:style w:type="paragraph" w:styleId="BalloonText">
    <w:name w:val="Balloon Text"/>
    <w:basedOn w:val="Normal"/>
    <w:semiHidden/>
    <w:rsid w:val="005B2992"/>
    <w:rPr>
      <w:rFonts w:ascii="Tahoma" w:hAnsi="Tahoma" w:cs="Tahoma"/>
      <w:sz w:val="16"/>
      <w:szCs w:val="16"/>
    </w:rPr>
  </w:style>
  <w:style w:type="paragraph" w:styleId="BlockText">
    <w:name w:val="Block Text"/>
    <w:basedOn w:val="Normal"/>
    <w:semiHidden/>
    <w:rsid w:val="005B2992"/>
    <w:pPr>
      <w:spacing w:after="120"/>
      <w:ind w:left="1440" w:right="1440"/>
    </w:pPr>
  </w:style>
  <w:style w:type="paragraph" w:styleId="BodyText2">
    <w:name w:val="Body Text 2"/>
    <w:basedOn w:val="Normal"/>
    <w:semiHidden/>
    <w:rsid w:val="005B2992"/>
    <w:pPr>
      <w:spacing w:after="120" w:line="480" w:lineRule="auto"/>
    </w:pPr>
  </w:style>
  <w:style w:type="paragraph" w:styleId="BodyText3">
    <w:name w:val="Body Text 3"/>
    <w:basedOn w:val="Normal"/>
    <w:semiHidden/>
    <w:rsid w:val="005B2992"/>
    <w:pPr>
      <w:spacing w:after="120"/>
    </w:pPr>
    <w:rPr>
      <w:sz w:val="16"/>
      <w:szCs w:val="16"/>
    </w:rPr>
  </w:style>
  <w:style w:type="paragraph" w:styleId="BodyTextFirstIndent">
    <w:name w:val="Body Text First Indent"/>
    <w:basedOn w:val="BodyText"/>
    <w:semiHidden/>
    <w:rsid w:val="005B2992"/>
    <w:pPr>
      <w:spacing w:after="120" w:line="240" w:lineRule="auto"/>
      <w:ind w:firstLine="210"/>
    </w:pPr>
  </w:style>
  <w:style w:type="paragraph" w:styleId="BodyTextIndent">
    <w:name w:val="Body Text Indent"/>
    <w:basedOn w:val="Normal"/>
    <w:semiHidden/>
    <w:rsid w:val="005B2992"/>
    <w:pPr>
      <w:spacing w:after="120"/>
      <w:ind w:left="283"/>
    </w:pPr>
  </w:style>
  <w:style w:type="paragraph" w:styleId="BodyTextFirstIndent2">
    <w:name w:val="Body Text First Indent 2"/>
    <w:basedOn w:val="BodyTextIndent"/>
    <w:semiHidden/>
    <w:rsid w:val="005B2992"/>
    <w:pPr>
      <w:ind w:firstLine="210"/>
    </w:pPr>
  </w:style>
  <w:style w:type="paragraph" w:styleId="BodyTextIndent2">
    <w:name w:val="Body Text Indent 2"/>
    <w:basedOn w:val="Normal"/>
    <w:semiHidden/>
    <w:rsid w:val="005B2992"/>
    <w:pPr>
      <w:spacing w:after="120" w:line="480" w:lineRule="auto"/>
      <w:ind w:left="283"/>
    </w:pPr>
  </w:style>
  <w:style w:type="paragraph" w:styleId="BodyTextIndent3">
    <w:name w:val="Body Text Indent 3"/>
    <w:basedOn w:val="Normal"/>
    <w:semiHidden/>
    <w:rsid w:val="005B2992"/>
    <w:pPr>
      <w:spacing w:after="120"/>
      <w:ind w:left="283"/>
    </w:pPr>
    <w:rPr>
      <w:sz w:val="16"/>
      <w:szCs w:val="16"/>
    </w:rPr>
  </w:style>
  <w:style w:type="paragraph" w:styleId="Caption">
    <w:name w:val="caption"/>
    <w:basedOn w:val="Normal"/>
    <w:next w:val="Normal"/>
    <w:qFormat/>
    <w:rsid w:val="005B2992"/>
    <w:rPr>
      <w:b/>
      <w:bCs/>
      <w:sz w:val="20"/>
      <w:szCs w:val="20"/>
    </w:rPr>
  </w:style>
  <w:style w:type="paragraph" w:styleId="Closing">
    <w:name w:val="Closing"/>
    <w:basedOn w:val="Normal"/>
    <w:semiHidden/>
    <w:rsid w:val="005B2992"/>
    <w:pPr>
      <w:ind w:left="4252"/>
    </w:pPr>
  </w:style>
  <w:style w:type="character" w:styleId="CommentReference">
    <w:name w:val="annotation reference"/>
    <w:semiHidden/>
    <w:rsid w:val="005B2992"/>
    <w:rPr>
      <w:sz w:val="16"/>
      <w:szCs w:val="16"/>
    </w:rPr>
  </w:style>
  <w:style w:type="paragraph" w:styleId="CommentText">
    <w:name w:val="annotation text"/>
    <w:basedOn w:val="Normal"/>
    <w:semiHidden/>
    <w:rsid w:val="005B2992"/>
    <w:rPr>
      <w:sz w:val="20"/>
      <w:szCs w:val="20"/>
    </w:rPr>
  </w:style>
  <w:style w:type="paragraph" w:styleId="CommentSubject">
    <w:name w:val="annotation subject"/>
    <w:basedOn w:val="CommentText"/>
    <w:next w:val="CommentText"/>
    <w:semiHidden/>
    <w:rsid w:val="005B2992"/>
    <w:rPr>
      <w:b/>
      <w:bCs/>
    </w:rPr>
  </w:style>
  <w:style w:type="paragraph" w:styleId="Date">
    <w:name w:val="Date"/>
    <w:basedOn w:val="Normal"/>
    <w:next w:val="Normal"/>
    <w:semiHidden/>
    <w:rsid w:val="005B2992"/>
  </w:style>
  <w:style w:type="paragraph" w:styleId="DocumentMap">
    <w:name w:val="Document Map"/>
    <w:basedOn w:val="Normal"/>
    <w:semiHidden/>
    <w:rsid w:val="005B2992"/>
    <w:pPr>
      <w:shd w:val="clear" w:color="auto" w:fill="000080"/>
    </w:pPr>
    <w:rPr>
      <w:rFonts w:ascii="Tahoma" w:hAnsi="Tahoma" w:cs="Tahoma"/>
      <w:sz w:val="20"/>
      <w:szCs w:val="20"/>
    </w:rPr>
  </w:style>
  <w:style w:type="paragraph" w:styleId="E-mailSignature">
    <w:name w:val="E-mail Signature"/>
    <w:basedOn w:val="Normal"/>
    <w:semiHidden/>
    <w:rsid w:val="005B2992"/>
  </w:style>
  <w:style w:type="character" w:styleId="Emphasis">
    <w:name w:val="Emphasis"/>
    <w:qFormat/>
    <w:rsid w:val="005B2992"/>
    <w:rPr>
      <w:i/>
      <w:iCs/>
    </w:rPr>
  </w:style>
  <w:style w:type="paragraph" w:styleId="EnvelopeAddress">
    <w:name w:val="envelope address"/>
    <w:basedOn w:val="Normal"/>
    <w:semiHidden/>
    <w:rsid w:val="005B299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5B2992"/>
    <w:rPr>
      <w:rFonts w:ascii="Arial" w:hAnsi="Arial" w:cs="Arial"/>
      <w:sz w:val="20"/>
      <w:szCs w:val="20"/>
    </w:rPr>
  </w:style>
  <w:style w:type="character" w:styleId="FollowedHyperlink">
    <w:name w:val="FollowedHyperlink"/>
    <w:semiHidden/>
    <w:rsid w:val="005B2992"/>
    <w:rPr>
      <w:color w:val="800080"/>
      <w:u w:val="single"/>
    </w:rPr>
  </w:style>
  <w:style w:type="character" w:styleId="HTMLAcronym">
    <w:name w:val="HTML Acronym"/>
    <w:basedOn w:val="DefaultParagraphFont"/>
    <w:semiHidden/>
    <w:rsid w:val="005B2992"/>
  </w:style>
  <w:style w:type="paragraph" w:styleId="HTMLAddress">
    <w:name w:val="HTML Address"/>
    <w:basedOn w:val="Normal"/>
    <w:semiHidden/>
    <w:rsid w:val="005B2992"/>
    <w:rPr>
      <w:i/>
      <w:iCs/>
    </w:rPr>
  </w:style>
  <w:style w:type="character" w:styleId="HTMLCite">
    <w:name w:val="HTML Cite"/>
    <w:semiHidden/>
    <w:rsid w:val="005B2992"/>
    <w:rPr>
      <w:i/>
      <w:iCs/>
    </w:rPr>
  </w:style>
  <w:style w:type="character" w:styleId="HTMLCode">
    <w:name w:val="HTML Code"/>
    <w:semiHidden/>
    <w:rsid w:val="005B2992"/>
    <w:rPr>
      <w:rFonts w:ascii="Courier New" w:hAnsi="Courier New" w:cs="Courier New"/>
      <w:sz w:val="20"/>
      <w:szCs w:val="20"/>
    </w:rPr>
  </w:style>
  <w:style w:type="character" w:styleId="HTMLDefinition">
    <w:name w:val="HTML Definition"/>
    <w:semiHidden/>
    <w:rsid w:val="005B2992"/>
    <w:rPr>
      <w:i/>
      <w:iCs/>
    </w:rPr>
  </w:style>
  <w:style w:type="character" w:styleId="HTMLKeyboard">
    <w:name w:val="HTML Keyboard"/>
    <w:semiHidden/>
    <w:rsid w:val="005B2992"/>
    <w:rPr>
      <w:rFonts w:ascii="Courier New" w:hAnsi="Courier New" w:cs="Courier New"/>
      <w:sz w:val="20"/>
      <w:szCs w:val="20"/>
    </w:rPr>
  </w:style>
  <w:style w:type="paragraph" w:styleId="HTMLPreformatted">
    <w:name w:val="HTML Preformatted"/>
    <w:basedOn w:val="Normal"/>
    <w:semiHidden/>
    <w:rsid w:val="005B2992"/>
    <w:rPr>
      <w:rFonts w:ascii="Courier New" w:hAnsi="Courier New" w:cs="Courier New"/>
      <w:sz w:val="20"/>
      <w:szCs w:val="20"/>
    </w:rPr>
  </w:style>
  <w:style w:type="character" w:styleId="HTMLSample">
    <w:name w:val="HTML Sample"/>
    <w:semiHidden/>
    <w:rsid w:val="005B2992"/>
    <w:rPr>
      <w:rFonts w:ascii="Courier New" w:hAnsi="Courier New" w:cs="Courier New"/>
    </w:rPr>
  </w:style>
  <w:style w:type="character" w:styleId="HTMLTypewriter">
    <w:name w:val="HTML Typewriter"/>
    <w:semiHidden/>
    <w:rsid w:val="005B2992"/>
    <w:rPr>
      <w:rFonts w:ascii="Courier New" w:hAnsi="Courier New" w:cs="Courier New"/>
      <w:sz w:val="20"/>
      <w:szCs w:val="20"/>
    </w:rPr>
  </w:style>
  <w:style w:type="character" w:styleId="HTMLVariable">
    <w:name w:val="HTML Variable"/>
    <w:semiHidden/>
    <w:rsid w:val="005B2992"/>
    <w:rPr>
      <w:i/>
      <w:iCs/>
    </w:rPr>
  </w:style>
  <w:style w:type="character" w:styleId="Hyperlink">
    <w:name w:val="Hyperlink"/>
    <w:semiHidden/>
    <w:rsid w:val="005B2992"/>
    <w:rPr>
      <w:color w:val="0000FF"/>
      <w:u w:val="single"/>
    </w:rPr>
  </w:style>
  <w:style w:type="paragraph" w:styleId="Index1">
    <w:name w:val="index 1"/>
    <w:basedOn w:val="Normal"/>
    <w:next w:val="Normal"/>
    <w:semiHidden/>
    <w:rsid w:val="005B2992"/>
    <w:pPr>
      <w:ind w:left="180" w:hanging="180"/>
    </w:pPr>
  </w:style>
  <w:style w:type="paragraph" w:styleId="Index2">
    <w:name w:val="index 2"/>
    <w:basedOn w:val="Normal"/>
    <w:next w:val="Normal"/>
    <w:semiHidden/>
    <w:rsid w:val="005B2992"/>
    <w:pPr>
      <w:ind w:left="360" w:hanging="180"/>
    </w:pPr>
  </w:style>
  <w:style w:type="paragraph" w:styleId="Index3">
    <w:name w:val="index 3"/>
    <w:basedOn w:val="Normal"/>
    <w:next w:val="Normal"/>
    <w:semiHidden/>
    <w:rsid w:val="005B2992"/>
    <w:pPr>
      <w:ind w:left="540" w:hanging="180"/>
    </w:pPr>
  </w:style>
  <w:style w:type="paragraph" w:styleId="Index4">
    <w:name w:val="index 4"/>
    <w:basedOn w:val="Normal"/>
    <w:next w:val="Normal"/>
    <w:semiHidden/>
    <w:rsid w:val="005B2992"/>
    <w:pPr>
      <w:ind w:left="720" w:hanging="180"/>
    </w:pPr>
  </w:style>
  <w:style w:type="paragraph" w:styleId="Index5">
    <w:name w:val="index 5"/>
    <w:basedOn w:val="Normal"/>
    <w:next w:val="Normal"/>
    <w:semiHidden/>
    <w:rsid w:val="005B2992"/>
    <w:pPr>
      <w:ind w:left="900" w:hanging="180"/>
    </w:pPr>
  </w:style>
  <w:style w:type="paragraph" w:styleId="Index6">
    <w:name w:val="index 6"/>
    <w:basedOn w:val="Normal"/>
    <w:next w:val="Normal"/>
    <w:semiHidden/>
    <w:rsid w:val="005B2992"/>
    <w:pPr>
      <w:ind w:left="1080" w:hanging="180"/>
    </w:pPr>
  </w:style>
  <w:style w:type="paragraph" w:styleId="Index7">
    <w:name w:val="index 7"/>
    <w:basedOn w:val="Normal"/>
    <w:next w:val="Normal"/>
    <w:semiHidden/>
    <w:rsid w:val="005B2992"/>
    <w:pPr>
      <w:ind w:left="1260" w:hanging="180"/>
    </w:pPr>
  </w:style>
  <w:style w:type="paragraph" w:styleId="Index8">
    <w:name w:val="index 8"/>
    <w:basedOn w:val="Normal"/>
    <w:next w:val="Normal"/>
    <w:semiHidden/>
    <w:rsid w:val="005B2992"/>
    <w:pPr>
      <w:ind w:left="1440" w:hanging="180"/>
    </w:pPr>
  </w:style>
  <w:style w:type="paragraph" w:styleId="Index9">
    <w:name w:val="index 9"/>
    <w:basedOn w:val="Normal"/>
    <w:next w:val="Normal"/>
    <w:semiHidden/>
    <w:rsid w:val="005B2992"/>
    <w:pPr>
      <w:ind w:left="1620" w:hanging="180"/>
    </w:pPr>
  </w:style>
  <w:style w:type="paragraph" w:styleId="IndexHeading">
    <w:name w:val="index heading"/>
    <w:basedOn w:val="Normal"/>
    <w:next w:val="Index1"/>
    <w:semiHidden/>
    <w:rsid w:val="005B2992"/>
    <w:rPr>
      <w:rFonts w:ascii="Arial" w:hAnsi="Arial" w:cs="Arial"/>
      <w:b/>
      <w:bCs/>
    </w:rPr>
  </w:style>
  <w:style w:type="character" w:styleId="LineNumber">
    <w:name w:val="line number"/>
    <w:basedOn w:val="DefaultParagraphFont"/>
    <w:semiHidden/>
    <w:rsid w:val="005B2992"/>
  </w:style>
  <w:style w:type="paragraph" w:styleId="List">
    <w:name w:val="List"/>
    <w:basedOn w:val="Normal"/>
    <w:semiHidden/>
    <w:rsid w:val="005B2992"/>
    <w:pPr>
      <w:ind w:left="283" w:hanging="283"/>
    </w:pPr>
  </w:style>
  <w:style w:type="paragraph" w:styleId="List2">
    <w:name w:val="List 2"/>
    <w:basedOn w:val="Normal"/>
    <w:semiHidden/>
    <w:rsid w:val="005B2992"/>
    <w:pPr>
      <w:ind w:left="566" w:hanging="283"/>
    </w:pPr>
  </w:style>
  <w:style w:type="paragraph" w:styleId="List3">
    <w:name w:val="List 3"/>
    <w:basedOn w:val="Normal"/>
    <w:semiHidden/>
    <w:rsid w:val="005B2992"/>
    <w:pPr>
      <w:ind w:left="849" w:hanging="283"/>
    </w:pPr>
  </w:style>
  <w:style w:type="paragraph" w:styleId="List4">
    <w:name w:val="List 4"/>
    <w:basedOn w:val="Normal"/>
    <w:semiHidden/>
    <w:rsid w:val="005B2992"/>
    <w:pPr>
      <w:ind w:left="1132" w:hanging="283"/>
    </w:pPr>
  </w:style>
  <w:style w:type="paragraph" w:styleId="List5">
    <w:name w:val="List 5"/>
    <w:basedOn w:val="Normal"/>
    <w:semiHidden/>
    <w:rsid w:val="005B2992"/>
    <w:pPr>
      <w:ind w:left="1415" w:hanging="283"/>
    </w:pPr>
  </w:style>
  <w:style w:type="paragraph" w:styleId="ListBullet">
    <w:name w:val="List Bullet"/>
    <w:basedOn w:val="Normal"/>
    <w:semiHidden/>
    <w:rsid w:val="005B2992"/>
    <w:pPr>
      <w:numPr>
        <w:numId w:val="17"/>
      </w:numPr>
    </w:pPr>
  </w:style>
  <w:style w:type="paragraph" w:styleId="ListBullet2">
    <w:name w:val="List Bullet 2"/>
    <w:basedOn w:val="Normal"/>
    <w:semiHidden/>
    <w:rsid w:val="005B2992"/>
    <w:pPr>
      <w:numPr>
        <w:numId w:val="18"/>
      </w:numPr>
    </w:pPr>
  </w:style>
  <w:style w:type="paragraph" w:styleId="ListBullet3">
    <w:name w:val="List Bullet 3"/>
    <w:basedOn w:val="Normal"/>
    <w:semiHidden/>
    <w:rsid w:val="005B2992"/>
    <w:pPr>
      <w:numPr>
        <w:numId w:val="19"/>
      </w:numPr>
    </w:pPr>
  </w:style>
  <w:style w:type="paragraph" w:styleId="ListBullet4">
    <w:name w:val="List Bullet 4"/>
    <w:basedOn w:val="Normal"/>
    <w:semiHidden/>
    <w:rsid w:val="005B2992"/>
    <w:pPr>
      <w:numPr>
        <w:numId w:val="20"/>
      </w:numPr>
    </w:pPr>
  </w:style>
  <w:style w:type="paragraph" w:styleId="ListBullet5">
    <w:name w:val="List Bullet 5"/>
    <w:basedOn w:val="Normal"/>
    <w:semiHidden/>
    <w:rsid w:val="005B2992"/>
    <w:pPr>
      <w:numPr>
        <w:numId w:val="21"/>
      </w:numPr>
    </w:pPr>
  </w:style>
  <w:style w:type="paragraph" w:styleId="ListContinue">
    <w:name w:val="List Continue"/>
    <w:basedOn w:val="Normal"/>
    <w:semiHidden/>
    <w:rsid w:val="005B2992"/>
    <w:pPr>
      <w:spacing w:after="120"/>
      <w:ind w:left="283"/>
    </w:pPr>
  </w:style>
  <w:style w:type="paragraph" w:styleId="ListContinue2">
    <w:name w:val="List Continue 2"/>
    <w:basedOn w:val="Normal"/>
    <w:semiHidden/>
    <w:rsid w:val="005B2992"/>
    <w:pPr>
      <w:spacing w:after="120"/>
      <w:ind w:left="566"/>
    </w:pPr>
  </w:style>
  <w:style w:type="paragraph" w:styleId="ListContinue3">
    <w:name w:val="List Continue 3"/>
    <w:basedOn w:val="Normal"/>
    <w:semiHidden/>
    <w:rsid w:val="005B2992"/>
    <w:pPr>
      <w:spacing w:after="120"/>
      <w:ind w:left="849"/>
    </w:pPr>
  </w:style>
  <w:style w:type="paragraph" w:styleId="ListContinue4">
    <w:name w:val="List Continue 4"/>
    <w:basedOn w:val="Normal"/>
    <w:semiHidden/>
    <w:rsid w:val="005B2992"/>
    <w:pPr>
      <w:spacing w:after="120"/>
      <w:ind w:left="1132"/>
    </w:pPr>
  </w:style>
  <w:style w:type="paragraph" w:styleId="ListContinue5">
    <w:name w:val="List Continue 5"/>
    <w:basedOn w:val="Normal"/>
    <w:semiHidden/>
    <w:rsid w:val="005B2992"/>
    <w:pPr>
      <w:spacing w:after="120"/>
      <w:ind w:left="1415"/>
    </w:pPr>
  </w:style>
  <w:style w:type="paragraph" w:styleId="ListNumber">
    <w:name w:val="List Number"/>
    <w:basedOn w:val="Normal"/>
    <w:semiHidden/>
    <w:rsid w:val="005B2992"/>
    <w:pPr>
      <w:numPr>
        <w:numId w:val="22"/>
      </w:numPr>
    </w:pPr>
  </w:style>
  <w:style w:type="paragraph" w:styleId="ListNumber2">
    <w:name w:val="List Number 2"/>
    <w:basedOn w:val="Normal"/>
    <w:semiHidden/>
    <w:rsid w:val="005B2992"/>
    <w:pPr>
      <w:numPr>
        <w:numId w:val="23"/>
      </w:numPr>
    </w:pPr>
  </w:style>
  <w:style w:type="paragraph" w:styleId="ListNumber3">
    <w:name w:val="List Number 3"/>
    <w:basedOn w:val="Normal"/>
    <w:semiHidden/>
    <w:rsid w:val="005B2992"/>
    <w:pPr>
      <w:numPr>
        <w:numId w:val="24"/>
      </w:numPr>
    </w:pPr>
  </w:style>
  <w:style w:type="paragraph" w:styleId="ListNumber4">
    <w:name w:val="List Number 4"/>
    <w:basedOn w:val="Normal"/>
    <w:semiHidden/>
    <w:rsid w:val="005B2992"/>
    <w:pPr>
      <w:numPr>
        <w:numId w:val="25"/>
      </w:numPr>
    </w:pPr>
  </w:style>
  <w:style w:type="paragraph" w:styleId="ListNumber5">
    <w:name w:val="List Number 5"/>
    <w:basedOn w:val="Normal"/>
    <w:semiHidden/>
    <w:rsid w:val="005B2992"/>
    <w:pPr>
      <w:numPr>
        <w:numId w:val="26"/>
      </w:numPr>
    </w:pPr>
  </w:style>
  <w:style w:type="paragraph" w:styleId="MacroText">
    <w:name w:val="macro"/>
    <w:semiHidden/>
    <w:rsid w:val="005B299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rsid w:val="005B29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5B2992"/>
    <w:rPr>
      <w:rFonts w:ascii="Times New Roman" w:hAnsi="Times New Roman" w:cs="Times New Roman"/>
      <w:sz w:val="24"/>
      <w:szCs w:val="24"/>
    </w:rPr>
  </w:style>
  <w:style w:type="paragraph" w:styleId="NormalIndent">
    <w:name w:val="Normal Indent"/>
    <w:basedOn w:val="Normal"/>
    <w:semiHidden/>
    <w:rsid w:val="005B2992"/>
    <w:pPr>
      <w:ind w:left="720"/>
    </w:pPr>
  </w:style>
  <w:style w:type="paragraph" w:styleId="NoteHeading">
    <w:name w:val="Note Heading"/>
    <w:basedOn w:val="Normal"/>
    <w:next w:val="Normal"/>
    <w:semiHidden/>
    <w:rsid w:val="005B2992"/>
  </w:style>
  <w:style w:type="paragraph" w:styleId="PlainText">
    <w:name w:val="Plain Text"/>
    <w:basedOn w:val="Normal"/>
    <w:semiHidden/>
    <w:rsid w:val="005B2992"/>
    <w:rPr>
      <w:rFonts w:ascii="Courier New" w:hAnsi="Courier New" w:cs="Courier New"/>
      <w:sz w:val="20"/>
      <w:szCs w:val="20"/>
    </w:rPr>
  </w:style>
  <w:style w:type="paragraph" w:styleId="Salutation">
    <w:name w:val="Salutation"/>
    <w:basedOn w:val="Normal"/>
    <w:next w:val="Normal"/>
    <w:semiHidden/>
    <w:rsid w:val="005B2992"/>
  </w:style>
  <w:style w:type="paragraph" w:styleId="Signature">
    <w:name w:val="Signature"/>
    <w:basedOn w:val="Normal"/>
    <w:semiHidden/>
    <w:rsid w:val="005B2992"/>
    <w:pPr>
      <w:ind w:left="4252"/>
    </w:pPr>
  </w:style>
  <w:style w:type="character" w:styleId="Strong">
    <w:name w:val="Strong"/>
    <w:qFormat/>
    <w:rsid w:val="005B2992"/>
    <w:rPr>
      <w:b/>
      <w:bCs/>
    </w:rPr>
  </w:style>
  <w:style w:type="paragraph" w:styleId="Subtitle">
    <w:name w:val="Subtitle"/>
    <w:basedOn w:val="Normal"/>
    <w:qFormat/>
    <w:rsid w:val="005B2992"/>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5B2992"/>
    <w:pPr>
      <w:ind w:left="180" w:hanging="180"/>
    </w:pPr>
  </w:style>
  <w:style w:type="paragraph" w:styleId="TableofFigures">
    <w:name w:val="table of figures"/>
    <w:basedOn w:val="Normal"/>
    <w:next w:val="Normal"/>
    <w:semiHidden/>
    <w:rsid w:val="005B2992"/>
  </w:style>
  <w:style w:type="paragraph" w:styleId="Title">
    <w:name w:val="Title"/>
    <w:basedOn w:val="Normal"/>
    <w:qFormat/>
    <w:rsid w:val="005B299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5B2992"/>
    <w:pPr>
      <w:spacing w:before="120"/>
    </w:pPr>
    <w:rPr>
      <w:rFonts w:ascii="Arial" w:hAnsi="Arial" w:cs="Arial"/>
      <w:b/>
      <w:bCs/>
      <w:sz w:val="24"/>
      <w:szCs w:val="24"/>
    </w:rPr>
  </w:style>
  <w:style w:type="character" w:customStyle="1" w:styleId="DocsubtitleAgencyChar">
    <w:name w:val="Doc subtitle (Agency) Char"/>
    <w:rsid w:val="005B2992"/>
    <w:rPr>
      <w:rFonts w:ascii="Verdana" w:eastAsia="Verdana" w:hAnsi="Verdana" w:cs="Verdana"/>
      <w:sz w:val="24"/>
      <w:szCs w:val="24"/>
      <w:lang w:val="en-GB" w:eastAsia="en-GB" w:bidi="ar-SA"/>
    </w:rPr>
  </w:style>
  <w:style w:type="character" w:customStyle="1" w:styleId="BodytextAgencyChar">
    <w:name w:val="Body text (Agency) Char"/>
    <w:rsid w:val="005B2992"/>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5B2992"/>
    <w:rPr>
      <w:b w:val="0"/>
      <w:i/>
      <w:iCs/>
      <w:color w:val="7BBBB2"/>
    </w:rPr>
  </w:style>
  <w:style w:type="paragraph" w:customStyle="1" w:styleId="Default">
    <w:name w:val="Default"/>
    <w:basedOn w:val="Normal"/>
    <w:rsid w:val="00C57CDA"/>
    <w:pPr>
      <w:autoSpaceDE w:val="0"/>
      <w:autoSpaceDN w:val="0"/>
    </w:pPr>
    <w:rPr>
      <w:rFonts w:eastAsiaTheme="minorEastAsia" w:cs="Times New Roman"/>
      <w:color w:val="000000"/>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992"/>
    <w:rPr>
      <w:rFonts w:ascii="Verdana" w:hAnsi="Verdana" w:cs="Verdana"/>
      <w:sz w:val="18"/>
      <w:szCs w:val="18"/>
      <w:lang w:val="en-GB" w:eastAsia="zh-CN"/>
    </w:rPr>
  </w:style>
  <w:style w:type="paragraph" w:styleId="Heading1">
    <w:name w:val="heading 1"/>
    <w:basedOn w:val="No-numheading1Agency"/>
    <w:next w:val="BodytextAgency"/>
    <w:qFormat/>
    <w:rsid w:val="005B2992"/>
    <w:rPr>
      <w:noProof/>
    </w:rPr>
  </w:style>
  <w:style w:type="paragraph" w:styleId="Heading2">
    <w:name w:val="heading 2"/>
    <w:basedOn w:val="No-numheading2Agency"/>
    <w:next w:val="BodytextAgency"/>
    <w:qFormat/>
    <w:rsid w:val="005B2992"/>
  </w:style>
  <w:style w:type="paragraph" w:styleId="Heading3">
    <w:name w:val="heading 3"/>
    <w:basedOn w:val="No-numheading3Agency"/>
    <w:next w:val="BodytextAgency"/>
    <w:qFormat/>
    <w:rsid w:val="005B2992"/>
  </w:style>
  <w:style w:type="paragraph" w:styleId="Heading4">
    <w:name w:val="heading 4"/>
    <w:basedOn w:val="No-numheading4Agency"/>
    <w:next w:val="BodytextAgency"/>
    <w:qFormat/>
    <w:rsid w:val="005B2992"/>
  </w:style>
  <w:style w:type="paragraph" w:styleId="Heading5">
    <w:name w:val="heading 5"/>
    <w:basedOn w:val="Normal"/>
    <w:next w:val="Normal"/>
    <w:qFormat/>
    <w:rsid w:val="005B2992"/>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5B2992"/>
  </w:style>
  <w:style w:type="paragraph" w:styleId="Heading7">
    <w:name w:val="heading 7"/>
    <w:basedOn w:val="No-numheading7Agency"/>
    <w:next w:val="BodytextAgency"/>
    <w:qFormat/>
    <w:rsid w:val="005B2992"/>
  </w:style>
  <w:style w:type="paragraph" w:styleId="Heading8">
    <w:name w:val="heading 8"/>
    <w:basedOn w:val="No-numheading8Agency"/>
    <w:next w:val="BodytextAgency"/>
    <w:qFormat/>
    <w:rsid w:val="005B2992"/>
  </w:style>
  <w:style w:type="paragraph" w:styleId="Heading9">
    <w:name w:val="heading 9"/>
    <w:basedOn w:val="No-numheading9Agency"/>
    <w:next w:val="BodytextAgency"/>
    <w:qFormat/>
    <w:rsid w:val="005B2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5B2992"/>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5B2992"/>
    <w:pPr>
      <w:spacing w:after="140" w:line="280" w:lineRule="atLeast"/>
    </w:pPr>
    <w:rPr>
      <w:rFonts w:eastAsia="Verdana"/>
      <w:lang w:eastAsia="en-GB"/>
    </w:rPr>
  </w:style>
  <w:style w:type="paragraph" w:customStyle="1" w:styleId="No-numheading2Agency">
    <w:name w:val="No-num heading 2 (Agency)"/>
    <w:basedOn w:val="Normal"/>
    <w:next w:val="BodytextAgency"/>
    <w:rsid w:val="005B2992"/>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5B2992"/>
    <w:pPr>
      <w:numPr>
        <w:ilvl w:val="0"/>
        <w:numId w:val="0"/>
      </w:numPr>
    </w:pPr>
  </w:style>
  <w:style w:type="paragraph" w:customStyle="1" w:styleId="Heading3Agency">
    <w:name w:val="Heading 3 (Agency)"/>
    <w:basedOn w:val="Normal"/>
    <w:next w:val="BodytextAgency"/>
    <w:rsid w:val="005B2992"/>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5B2992"/>
    <w:pPr>
      <w:numPr>
        <w:ilvl w:val="0"/>
        <w:numId w:val="0"/>
      </w:numPr>
    </w:pPr>
  </w:style>
  <w:style w:type="paragraph" w:customStyle="1" w:styleId="Heading4Agency">
    <w:name w:val="Heading 4 (Agency)"/>
    <w:basedOn w:val="Heading3Agency"/>
    <w:next w:val="BodytextAgency"/>
    <w:semiHidden/>
    <w:rsid w:val="005B2992"/>
    <w:pPr>
      <w:numPr>
        <w:ilvl w:val="3"/>
      </w:numPr>
      <w:outlineLvl w:val="3"/>
    </w:pPr>
    <w:rPr>
      <w:i/>
      <w:sz w:val="18"/>
      <w:szCs w:val="18"/>
    </w:rPr>
  </w:style>
  <w:style w:type="paragraph" w:customStyle="1" w:styleId="No-numheading6Agency">
    <w:name w:val="No-num heading 6 (Agency)"/>
    <w:basedOn w:val="No-numheading5Agency"/>
    <w:next w:val="BodytextAgency"/>
    <w:semiHidden/>
    <w:rsid w:val="005B2992"/>
    <w:pPr>
      <w:outlineLvl w:val="5"/>
    </w:pPr>
  </w:style>
  <w:style w:type="paragraph" w:customStyle="1" w:styleId="No-numheading5Agency">
    <w:name w:val="No-num heading 5 (Agency)"/>
    <w:basedOn w:val="Heading5Agency"/>
    <w:next w:val="BodytextAgency"/>
    <w:semiHidden/>
    <w:rsid w:val="005B2992"/>
    <w:pPr>
      <w:numPr>
        <w:ilvl w:val="0"/>
        <w:numId w:val="0"/>
      </w:numPr>
    </w:pPr>
  </w:style>
  <w:style w:type="paragraph" w:customStyle="1" w:styleId="Heading5Agency">
    <w:name w:val="Heading 5 (Agency)"/>
    <w:basedOn w:val="Heading4Agency"/>
    <w:next w:val="BodytextAgency"/>
    <w:semiHidden/>
    <w:rsid w:val="005B2992"/>
    <w:pPr>
      <w:numPr>
        <w:ilvl w:val="4"/>
      </w:numPr>
      <w:outlineLvl w:val="4"/>
    </w:pPr>
    <w:rPr>
      <w:i w:val="0"/>
    </w:rPr>
  </w:style>
  <w:style w:type="paragraph" w:customStyle="1" w:styleId="No-numheading7Agency">
    <w:name w:val="No-num heading 7 (Agency)"/>
    <w:basedOn w:val="No-numheading6Agency"/>
    <w:next w:val="BodytextAgency"/>
    <w:semiHidden/>
    <w:rsid w:val="005B2992"/>
    <w:pPr>
      <w:outlineLvl w:val="6"/>
    </w:pPr>
  </w:style>
  <w:style w:type="paragraph" w:customStyle="1" w:styleId="No-numheading8Agency">
    <w:name w:val="No-num heading 8 (Agency)"/>
    <w:basedOn w:val="No-numheading7Agency"/>
    <w:next w:val="BodytextAgency"/>
    <w:semiHidden/>
    <w:rsid w:val="005B2992"/>
    <w:pPr>
      <w:outlineLvl w:val="7"/>
    </w:pPr>
  </w:style>
  <w:style w:type="paragraph" w:customStyle="1" w:styleId="No-numheading9Agency">
    <w:name w:val="No-num heading 9 (Agency)"/>
    <w:basedOn w:val="No-numheading8Agency"/>
    <w:next w:val="BodytextAgency"/>
    <w:semiHidden/>
    <w:rsid w:val="005B2992"/>
    <w:pPr>
      <w:outlineLvl w:val="8"/>
    </w:pPr>
  </w:style>
  <w:style w:type="paragraph" w:styleId="Footer">
    <w:name w:val="footer"/>
    <w:basedOn w:val="Normal"/>
    <w:semiHidden/>
    <w:rsid w:val="005B2992"/>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5B2992"/>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5B2992"/>
  </w:style>
  <w:style w:type="paragraph" w:customStyle="1" w:styleId="FooterAgency">
    <w:name w:val="Footer (Agency)"/>
    <w:basedOn w:val="Normal"/>
    <w:semiHidden/>
    <w:rsid w:val="005B2992"/>
    <w:rPr>
      <w:rFonts w:eastAsia="Verdana"/>
      <w:color w:val="6D6F71"/>
      <w:sz w:val="14"/>
      <w:szCs w:val="14"/>
      <w:lang w:eastAsia="en-GB"/>
    </w:rPr>
  </w:style>
  <w:style w:type="paragraph" w:customStyle="1" w:styleId="FooterblueAgency">
    <w:name w:val="Footer blue (Agency)"/>
    <w:basedOn w:val="Normal"/>
    <w:semiHidden/>
    <w:rsid w:val="005B2992"/>
    <w:rPr>
      <w:rFonts w:eastAsia="Verdana"/>
      <w:b/>
      <w:color w:val="003399"/>
      <w:sz w:val="13"/>
      <w:szCs w:val="14"/>
      <w:lang w:eastAsia="en-GB"/>
    </w:rPr>
  </w:style>
  <w:style w:type="character" w:customStyle="1" w:styleId="FooterAgencyCharChar">
    <w:name w:val="Footer (Agency) Char Char"/>
    <w:semiHidden/>
    <w:rsid w:val="005B2992"/>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5B2992"/>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5B2992"/>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5B2992"/>
    <w:rPr>
      <w:rFonts w:ascii="Verdana" w:eastAsia="Verdana" w:hAnsi="Verdana" w:cs="Verdana"/>
      <w:b/>
      <w:color w:val="003399"/>
      <w:sz w:val="13"/>
      <w:szCs w:val="14"/>
      <w:lang w:val="en-GB" w:eastAsia="en-GB" w:bidi="ar-SA"/>
    </w:rPr>
  </w:style>
  <w:style w:type="paragraph" w:styleId="BodyText">
    <w:name w:val="Body Text"/>
    <w:basedOn w:val="Normal"/>
    <w:semiHidden/>
    <w:rsid w:val="005B2992"/>
    <w:pPr>
      <w:spacing w:after="140" w:line="280" w:lineRule="atLeast"/>
    </w:pPr>
  </w:style>
  <w:style w:type="paragraph" w:customStyle="1" w:styleId="DisclaimerAgency">
    <w:name w:val="Disclaimer (Agency)"/>
    <w:basedOn w:val="Normal"/>
    <w:semiHidden/>
    <w:rsid w:val="005B2992"/>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5B2992"/>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5B2992"/>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5B2992"/>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5B2992"/>
    <w:rPr>
      <w:rFonts w:ascii="Verdana" w:hAnsi="Verdana"/>
      <w:vertAlign w:val="superscript"/>
    </w:rPr>
  </w:style>
  <w:style w:type="character" w:customStyle="1" w:styleId="EndnotereferenceAgency">
    <w:name w:val="Endnote reference (Agency)"/>
    <w:semiHidden/>
    <w:rsid w:val="005B2992"/>
    <w:rPr>
      <w:rFonts w:ascii="Verdana" w:hAnsi="Verdana"/>
      <w:vertAlign w:val="superscript"/>
    </w:rPr>
  </w:style>
  <w:style w:type="paragraph" w:styleId="EndnoteText">
    <w:name w:val="endnote text"/>
    <w:basedOn w:val="Normal"/>
    <w:semiHidden/>
    <w:rsid w:val="005B2992"/>
    <w:rPr>
      <w:rFonts w:eastAsia="Verdana"/>
      <w:sz w:val="15"/>
      <w:szCs w:val="15"/>
      <w:lang w:eastAsia="en-GB"/>
    </w:rPr>
  </w:style>
  <w:style w:type="paragraph" w:customStyle="1" w:styleId="EndnotetextAgency">
    <w:name w:val="Endnote text (Agency)"/>
    <w:basedOn w:val="Normal"/>
    <w:semiHidden/>
    <w:rsid w:val="005B2992"/>
    <w:rPr>
      <w:rFonts w:eastAsia="Verdana"/>
      <w:sz w:val="15"/>
      <w:lang w:eastAsia="en-GB"/>
    </w:rPr>
  </w:style>
  <w:style w:type="paragraph" w:customStyle="1" w:styleId="FigureAgency">
    <w:name w:val="Figure (Agency)"/>
    <w:basedOn w:val="Normal"/>
    <w:next w:val="BodytextAgency"/>
    <w:semiHidden/>
    <w:rsid w:val="005B2992"/>
    <w:pPr>
      <w:jc w:val="center"/>
    </w:pPr>
  </w:style>
  <w:style w:type="paragraph" w:customStyle="1" w:styleId="FigureheadingAgency">
    <w:name w:val="Figure heading (Agency)"/>
    <w:basedOn w:val="Normal"/>
    <w:next w:val="FigureAgency"/>
    <w:semiHidden/>
    <w:rsid w:val="005B2992"/>
    <w:pPr>
      <w:keepNext/>
      <w:numPr>
        <w:numId w:val="28"/>
      </w:numPr>
      <w:spacing w:before="240" w:after="120"/>
    </w:pPr>
  </w:style>
  <w:style w:type="character" w:styleId="FootnoteReference">
    <w:name w:val="footnote reference"/>
    <w:semiHidden/>
    <w:rsid w:val="005B2992"/>
    <w:rPr>
      <w:rFonts w:ascii="Verdana" w:hAnsi="Verdana"/>
      <w:vertAlign w:val="superscript"/>
    </w:rPr>
  </w:style>
  <w:style w:type="character" w:customStyle="1" w:styleId="FootnotereferenceAgency">
    <w:name w:val="Footnote reference (Agency)"/>
    <w:semiHidden/>
    <w:rsid w:val="005B2992"/>
    <w:rPr>
      <w:rFonts w:ascii="Verdana" w:hAnsi="Verdana"/>
      <w:color w:val="auto"/>
      <w:vertAlign w:val="superscript"/>
    </w:rPr>
  </w:style>
  <w:style w:type="paragraph" w:styleId="FootnoteText">
    <w:name w:val="footnote text"/>
    <w:basedOn w:val="Normal"/>
    <w:semiHidden/>
    <w:rsid w:val="005B2992"/>
    <w:rPr>
      <w:rFonts w:eastAsia="Verdana"/>
      <w:sz w:val="15"/>
      <w:szCs w:val="20"/>
      <w:lang w:eastAsia="en-GB"/>
    </w:rPr>
  </w:style>
  <w:style w:type="paragraph" w:customStyle="1" w:styleId="FootnotetextAgency">
    <w:name w:val="Footnote text (Agency)"/>
    <w:basedOn w:val="Normal"/>
    <w:semiHidden/>
    <w:rsid w:val="005B2992"/>
    <w:rPr>
      <w:rFonts w:eastAsia="Verdana"/>
      <w:sz w:val="15"/>
      <w:lang w:eastAsia="en-GB"/>
    </w:rPr>
  </w:style>
  <w:style w:type="paragraph" w:customStyle="1" w:styleId="HeaderAgency">
    <w:name w:val="Header (Agency)"/>
    <w:basedOn w:val="Normal"/>
    <w:semiHidden/>
    <w:rsid w:val="005B2992"/>
    <w:rPr>
      <w:rFonts w:eastAsia="Verdana"/>
      <w:lang w:eastAsia="en-GB"/>
    </w:rPr>
  </w:style>
  <w:style w:type="paragraph" w:customStyle="1" w:styleId="Heading1Agency">
    <w:name w:val="Heading 1 (Agency)"/>
    <w:basedOn w:val="Normal"/>
    <w:next w:val="BodytextAgency"/>
    <w:rsid w:val="005B2992"/>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5B2992"/>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5B2992"/>
    <w:pPr>
      <w:numPr>
        <w:ilvl w:val="5"/>
      </w:numPr>
      <w:outlineLvl w:val="5"/>
    </w:pPr>
  </w:style>
  <w:style w:type="paragraph" w:customStyle="1" w:styleId="Heading7Agency">
    <w:name w:val="Heading 7 (Agency)"/>
    <w:basedOn w:val="Heading6Agency"/>
    <w:next w:val="BodytextAgency"/>
    <w:semiHidden/>
    <w:rsid w:val="005B2992"/>
    <w:pPr>
      <w:numPr>
        <w:ilvl w:val="6"/>
      </w:numPr>
      <w:outlineLvl w:val="6"/>
    </w:pPr>
  </w:style>
  <w:style w:type="paragraph" w:customStyle="1" w:styleId="Heading8Agency">
    <w:name w:val="Heading 8 (Agency)"/>
    <w:basedOn w:val="Heading7Agency"/>
    <w:next w:val="BodytextAgency"/>
    <w:semiHidden/>
    <w:rsid w:val="005B2992"/>
    <w:pPr>
      <w:numPr>
        <w:ilvl w:val="7"/>
      </w:numPr>
      <w:outlineLvl w:val="7"/>
    </w:pPr>
  </w:style>
  <w:style w:type="paragraph" w:customStyle="1" w:styleId="Heading9Agency">
    <w:name w:val="Heading 9 (Agency)"/>
    <w:basedOn w:val="Heading8Agency"/>
    <w:next w:val="BodytextAgency"/>
    <w:semiHidden/>
    <w:rsid w:val="005B2992"/>
    <w:pPr>
      <w:numPr>
        <w:ilvl w:val="8"/>
      </w:numPr>
      <w:outlineLvl w:val="8"/>
    </w:pPr>
  </w:style>
  <w:style w:type="paragraph" w:customStyle="1" w:styleId="NormalAgency">
    <w:name w:val="Normal (Agency)"/>
    <w:rsid w:val="005B2992"/>
    <w:rPr>
      <w:rFonts w:ascii="Verdana" w:eastAsia="Verdana" w:hAnsi="Verdana" w:cs="Verdana"/>
      <w:sz w:val="18"/>
      <w:szCs w:val="18"/>
      <w:lang w:val="en-GB" w:eastAsia="en-GB"/>
    </w:rPr>
  </w:style>
  <w:style w:type="paragraph" w:customStyle="1" w:styleId="No-TOCheadingAgency">
    <w:name w:val="No-TOC heading (Agency)"/>
    <w:basedOn w:val="Normal"/>
    <w:next w:val="Normal"/>
    <w:rsid w:val="005B2992"/>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5B2992"/>
    <w:rPr>
      <w:rFonts w:eastAsia="Times New Roman" w:cs="Times New Roman"/>
      <w:sz w:val="17"/>
      <w:lang w:eastAsia="en-GB"/>
    </w:rPr>
  </w:style>
  <w:style w:type="paragraph" w:customStyle="1" w:styleId="TablefirstrowAgency">
    <w:name w:val="Table first row (Agency)"/>
    <w:basedOn w:val="BodytextAgency"/>
    <w:semiHidden/>
    <w:rsid w:val="005B2992"/>
    <w:pPr>
      <w:keepNext/>
    </w:pPr>
    <w:rPr>
      <w:rFonts w:eastAsia="Times New Roman"/>
      <w:b/>
    </w:rPr>
  </w:style>
  <w:style w:type="paragraph" w:customStyle="1" w:styleId="TableheadingAgency">
    <w:name w:val="Table heading (Agency)"/>
    <w:basedOn w:val="Normal"/>
    <w:next w:val="BodytextAgency"/>
    <w:semiHidden/>
    <w:rsid w:val="005B2992"/>
    <w:pPr>
      <w:keepNext/>
      <w:numPr>
        <w:numId w:val="39"/>
      </w:numPr>
      <w:spacing w:before="240" w:after="120"/>
    </w:pPr>
  </w:style>
  <w:style w:type="paragraph" w:customStyle="1" w:styleId="TableheadingrowsAgency">
    <w:name w:val="Table heading rows (Agency)"/>
    <w:basedOn w:val="BodytextAgency"/>
    <w:semiHidden/>
    <w:rsid w:val="005B2992"/>
    <w:pPr>
      <w:keepNext/>
    </w:pPr>
    <w:rPr>
      <w:rFonts w:eastAsia="Times New Roman"/>
      <w:b/>
    </w:rPr>
  </w:style>
  <w:style w:type="paragraph" w:customStyle="1" w:styleId="TabletextrowsAgency">
    <w:name w:val="Table text rows (Agency)"/>
    <w:basedOn w:val="Normal"/>
    <w:rsid w:val="005B2992"/>
    <w:pPr>
      <w:spacing w:line="280" w:lineRule="exact"/>
    </w:pPr>
    <w:rPr>
      <w:rFonts w:eastAsia="Times New Roman"/>
    </w:rPr>
  </w:style>
  <w:style w:type="paragraph" w:customStyle="1" w:styleId="TableFigurenoteAgency">
    <w:name w:val="Table/Figure note (Agency)"/>
    <w:basedOn w:val="BodytextAgency"/>
    <w:next w:val="BodytextAgency"/>
    <w:rsid w:val="005B2992"/>
    <w:pPr>
      <w:spacing w:before="60" w:after="240" w:line="240" w:lineRule="auto"/>
    </w:pPr>
    <w:rPr>
      <w:sz w:val="16"/>
      <w:szCs w:val="16"/>
    </w:rPr>
  </w:style>
  <w:style w:type="paragraph" w:styleId="TOC1">
    <w:name w:val="toc 1"/>
    <w:basedOn w:val="Normal"/>
    <w:next w:val="BodytextAgency"/>
    <w:semiHidden/>
    <w:rsid w:val="005B2992"/>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5B2992"/>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5B2992"/>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5B2992"/>
    <w:pPr>
      <w:tabs>
        <w:tab w:val="right" w:leader="dot" w:pos="9401"/>
      </w:tabs>
      <w:spacing w:after="57" w:line="240" w:lineRule="atLeast"/>
    </w:pPr>
    <w:rPr>
      <w:noProof/>
      <w:sz w:val="20"/>
    </w:rPr>
  </w:style>
  <w:style w:type="paragraph" w:styleId="TOC5">
    <w:name w:val="toc 5"/>
    <w:basedOn w:val="Normal"/>
    <w:next w:val="BodytextAgency"/>
    <w:semiHidden/>
    <w:rsid w:val="005B2992"/>
    <w:pPr>
      <w:tabs>
        <w:tab w:val="right" w:leader="dot" w:pos="9401"/>
      </w:tabs>
      <w:spacing w:after="57" w:line="240" w:lineRule="atLeast"/>
    </w:pPr>
    <w:rPr>
      <w:noProof/>
      <w:sz w:val="20"/>
    </w:rPr>
  </w:style>
  <w:style w:type="paragraph" w:styleId="TOC6">
    <w:name w:val="toc 6"/>
    <w:basedOn w:val="Normal"/>
    <w:next w:val="BodytextAgency"/>
    <w:autoRedefine/>
    <w:semiHidden/>
    <w:rsid w:val="005B2992"/>
    <w:pPr>
      <w:spacing w:after="57" w:line="240" w:lineRule="exact"/>
    </w:pPr>
    <w:rPr>
      <w:rFonts w:eastAsia="Times New Roman"/>
    </w:rPr>
  </w:style>
  <w:style w:type="paragraph" w:styleId="TOC7">
    <w:name w:val="toc 7"/>
    <w:basedOn w:val="Normal"/>
    <w:next w:val="BodytextAgency"/>
    <w:semiHidden/>
    <w:rsid w:val="005B2992"/>
    <w:pPr>
      <w:spacing w:after="57" w:line="240" w:lineRule="exact"/>
    </w:pPr>
    <w:rPr>
      <w:rFonts w:eastAsia="Times New Roman"/>
    </w:rPr>
  </w:style>
  <w:style w:type="paragraph" w:styleId="TOC8">
    <w:name w:val="toc 8"/>
    <w:basedOn w:val="Normal"/>
    <w:next w:val="BodytextAgency"/>
    <w:semiHidden/>
    <w:rsid w:val="005B2992"/>
    <w:pPr>
      <w:spacing w:after="57" w:line="240" w:lineRule="exact"/>
    </w:pPr>
    <w:rPr>
      <w:rFonts w:eastAsia="Times New Roman"/>
    </w:rPr>
  </w:style>
  <w:style w:type="paragraph" w:styleId="TOC9">
    <w:name w:val="toc 9"/>
    <w:basedOn w:val="Normal"/>
    <w:next w:val="BodytextAgency"/>
    <w:semiHidden/>
    <w:rsid w:val="005B2992"/>
    <w:pPr>
      <w:spacing w:after="57" w:line="240" w:lineRule="exact"/>
    </w:pPr>
    <w:rPr>
      <w:rFonts w:eastAsia="Times New Roman"/>
    </w:rPr>
  </w:style>
  <w:style w:type="paragraph" w:styleId="BalloonText">
    <w:name w:val="Balloon Text"/>
    <w:basedOn w:val="Normal"/>
    <w:semiHidden/>
    <w:rsid w:val="005B2992"/>
    <w:rPr>
      <w:rFonts w:ascii="Tahoma" w:hAnsi="Tahoma" w:cs="Tahoma"/>
      <w:sz w:val="16"/>
      <w:szCs w:val="16"/>
    </w:rPr>
  </w:style>
  <w:style w:type="paragraph" w:styleId="BlockText">
    <w:name w:val="Block Text"/>
    <w:basedOn w:val="Normal"/>
    <w:semiHidden/>
    <w:rsid w:val="005B2992"/>
    <w:pPr>
      <w:spacing w:after="120"/>
      <w:ind w:left="1440" w:right="1440"/>
    </w:pPr>
  </w:style>
  <w:style w:type="paragraph" w:styleId="BodyText2">
    <w:name w:val="Body Text 2"/>
    <w:basedOn w:val="Normal"/>
    <w:semiHidden/>
    <w:rsid w:val="005B2992"/>
    <w:pPr>
      <w:spacing w:after="120" w:line="480" w:lineRule="auto"/>
    </w:pPr>
  </w:style>
  <w:style w:type="paragraph" w:styleId="BodyText3">
    <w:name w:val="Body Text 3"/>
    <w:basedOn w:val="Normal"/>
    <w:semiHidden/>
    <w:rsid w:val="005B2992"/>
    <w:pPr>
      <w:spacing w:after="120"/>
    </w:pPr>
    <w:rPr>
      <w:sz w:val="16"/>
      <w:szCs w:val="16"/>
    </w:rPr>
  </w:style>
  <w:style w:type="paragraph" w:styleId="BodyTextFirstIndent">
    <w:name w:val="Body Text First Indent"/>
    <w:basedOn w:val="BodyText"/>
    <w:semiHidden/>
    <w:rsid w:val="005B2992"/>
    <w:pPr>
      <w:spacing w:after="120" w:line="240" w:lineRule="auto"/>
      <w:ind w:firstLine="210"/>
    </w:pPr>
  </w:style>
  <w:style w:type="paragraph" w:styleId="BodyTextIndent">
    <w:name w:val="Body Text Indent"/>
    <w:basedOn w:val="Normal"/>
    <w:semiHidden/>
    <w:rsid w:val="005B2992"/>
    <w:pPr>
      <w:spacing w:after="120"/>
      <w:ind w:left="283"/>
    </w:pPr>
  </w:style>
  <w:style w:type="paragraph" w:styleId="BodyTextFirstIndent2">
    <w:name w:val="Body Text First Indent 2"/>
    <w:basedOn w:val="BodyTextIndent"/>
    <w:semiHidden/>
    <w:rsid w:val="005B2992"/>
    <w:pPr>
      <w:ind w:firstLine="210"/>
    </w:pPr>
  </w:style>
  <w:style w:type="paragraph" w:styleId="BodyTextIndent2">
    <w:name w:val="Body Text Indent 2"/>
    <w:basedOn w:val="Normal"/>
    <w:semiHidden/>
    <w:rsid w:val="005B2992"/>
    <w:pPr>
      <w:spacing w:after="120" w:line="480" w:lineRule="auto"/>
      <w:ind w:left="283"/>
    </w:pPr>
  </w:style>
  <w:style w:type="paragraph" w:styleId="BodyTextIndent3">
    <w:name w:val="Body Text Indent 3"/>
    <w:basedOn w:val="Normal"/>
    <w:semiHidden/>
    <w:rsid w:val="005B2992"/>
    <w:pPr>
      <w:spacing w:after="120"/>
      <w:ind w:left="283"/>
    </w:pPr>
    <w:rPr>
      <w:sz w:val="16"/>
      <w:szCs w:val="16"/>
    </w:rPr>
  </w:style>
  <w:style w:type="paragraph" w:styleId="Caption">
    <w:name w:val="caption"/>
    <w:basedOn w:val="Normal"/>
    <w:next w:val="Normal"/>
    <w:qFormat/>
    <w:rsid w:val="005B2992"/>
    <w:rPr>
      <w:b/>
      <w:bCs/>
      <w:sz w:val="20"/>
      <w:szCs w:val="20"/>
    </w:rPr>
  </w:style>
  <w:style w:type="paragraph" w:styleId="Closing">
    <w:name w:val="Closing"/>
    <w:basedOn w:val="Normal"/>
    <w:semiHidden/>
    <w:rsid w:val="005B2992"/>
    <w:pPr>
      <w:ind w:left="4252"/>
    </w:pPr>
  </w:style>
  <w:style w:type="character" w:styleId="CommentReference">
    <w:name w:val="annotation reference"/>
    <w:semiHidden/>
    <w:rsid w:val="005B2992"/>
    <w:rPr>
      <w:sz w:val="16"/>
      <w:szCs w:val="16"/>
    </w:rPr>
  </w:style>
  <w:style w:type="paragraph" w:styleId="CommentText">
    <w:name w:val="annotation text"/>
    <w:basedOn w:val="Normal"/>
    <w:semiHidden/>
    <w:rsid w:val="005B2992"/>
    <w:rPr>
      <w:sz w:val="20"/>
      <w:szCs w:val="20"/>
    </w:rPr>
  </w:style>
  <w:style w:type="paragraph" w:styleId="CommentSubject">
    <w:name w:val="annotation subject"/>
    <w:basedOn w:val="CommentText"/>
    <w:next w:val="CommentText"/>
    <w:semiHidden/>
    <w:rsid w:val="005B2992"/>
    <w:rPr>
      <w:b/>
      <w:bCs/>
    </w:rPr>
  </w:style>
  <w:style w:type="paragraph" w:styleId="Date">
    <w:name w:val="Date"/>
    <w:basedOn w:val="Normal"/>
    <w:next w:val="Normal"/>
    <w:semiHidden/>
    <w:rsid w:val="005B2992"/>
  </w:style>
  <w:style w:type="paragraph" w:styleId="DocumentMap">
    <w:name w:val="Document Map"/>
    <w:basedOn w:val="Normal"/>
    <w:semiHidden/>
    <w:rsid w:val="005B2992"/>
    <w:pPr>
      <w:shd w:val="clear" w:color="auto" w:fill="000080"/>
    </w:pPr>
    <w:rPr>
      <w:rFonts w:ascii="Tahoma" w:hAnsi="Tahoma" w:cs="Tahoma"/>
      <w:sz w:val="20"/>
      <w:szCs w:val="20"/>
    </w:rPr>
  </w:style>
  <w:style w:type="paragraph" w:styleId="E-mailSignature">
    <w:name w:val="E-mail Signature"/>
    <w:basedOn w:val="Normal"/>
    <w:semiHidden/>
    <w:rsid w:val="005B2992"/>
  </w:style>
  <w:style w:type="character" w:styleId="Emphasis">
    <w:name w:val="Emphasis"/>
    <w:qFormat/>
    <w:rsid w:val="005B2992"/>
    <w:rPr>
      <w:i/>
      <w:iCs/>
    </w:rPr>
  </w:style>
  <w:style w:type="paragraph" w:styleId="EnvelopeAddress">
    <w:name w:val="envelope address"/>
    <w:basedOn w:val="Normal"/>
    <w:semiHidden/>
    <w:rsid w:val="005B299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5B2992"/>
    <w:rPr>
      <w:rFonts w:ascii="Arial" w:hAnsi="Arial" w:cs="Arial"/>
      <w:sz w:val="20"/>
      <w:szCs w:val="20"/>
    </w:rPr>
  </w:style>
  <w:style w:type="character" w:styleId="FollowedHyperlink">
    <w:name w:val="FollowedHyperlink"/>
    <w:semiHidden/>
    <w:rsid w:val="005B2992"/>
    <w:rPr>
      <w:color w:val="800080"/>
      <w:u w:val="single"/>
    </w:rPr>
  </w:style>
  <w:style w:type="character" w:styleId="HTMLAcronym">
    <w:name w:val="HTML Acronym"/>
    <w:basedOn w:val="DefaultParagraphFont"/>
    <w:semiHidden/>
    <w:rsid w:val="005B2992"/>
  </w:style>
  <w:style w:type="paragraph" w:styleId="HTMLAddress">
    <w:name w:val="HTML Address"/>
    <w:basedOn w:val="Normal"/>
    <w:semiHidden/>
    <w:rsid w:val="005B2992"/>
    <w:rPr>
      <w:i/>
      <w:iCs/>
    </w:rPr>
  </w:style>
  <w:style w:type="character" w:styleId="HTMLCite">
    <w:name w:val="HTML Cite"/>
    <w:semiHidden/>
    <w:rsid w:val="005B2992"/>
    <w:rPr>
      <w:i/>
      <w:iCs/>
    </w:rPr>
  </w:style>
  <w:style w:type="character" w:styleId="HTMLCode">
    <w:name w:val="HTML Code"/>
    <w:semiHidden/>
    <w:rsid w:val="005B2992"/>
    <w:rPr>
      <w:rFonts w:ascii="Courier New" w:hAnsi="Courier New" w:cs="Courier New"/>
      <w:sz w:val="20"/>
      <w:szCs w:val="20"/>
    </w:rPr>
  </w:style>
  <w:style w:type="character" w:styleId="HTMLDefinition">
    <w:name w:val="HTML Definition"/>
    <w:semiHidden/>
    <w:rsid w:val="005B2992"/>
    <w:rPr>
      <w:i/>
      <w:iCs/>
    </w:rPr>
  </w:style>
  <w:style w:type="character" w:styleId="HTMLKeyboard">
    <w:name w:val="HTML Keyboard"/>
    <w:semiHidden/>
    <w:rsid w:val="005B2992"/>
    <w:rPr>
      <w:rFonts w:ascii="Courier New" w:hAnsi="Courier New" w:cs="Courier New"/>
      <w:sz w:val="20"/>
      <w:szCs w:val="20"/>
    </w:rPr>
  </w:style>
  <w:style w:type="paragraph" w:styleId="HTMLPreformatted">
    <w:name w:val="HTML Preformatted"/>
    <w:basedOn w:val="Normal"/>
    <w:semiHidden/>
    <w:rsid w:val="005B2992"/>
    <w:rPr>
      <w:rFonts w:ascii="Courier New" w:hAnsi="Courier New" w:cs="Courier New"/>
      <w:sz w:val="20"/>
      <w:szCs w:val="20"/>
    </w:rPr>
  </w:style>
  <w:style w:type="character" w:styleId="HTMLSample">
    <w:name w:val="HTML Sample"/>
    <w:semiHidden/>
    <w:rsid w:val="005B2992"/>
    <w:rPr>
      <w:rFonts w:ascii="Courier New" w:hAnsi="Courier New" w:cs="Courier New"/>
    </w:rPr>
  </w:style>
  <w:style w:type="character" w:styleId="HTMLTypewriter">
    <w:name w:val="HTML Typewriter"/>
    <w:semiHidden/>
    <w:rsid w:val="005B2992"/>
    <w:rPr>
      <w:rFonts w:ascii="Courier New" w:hAnsi="Courier New" w:cs="Courier New"/>
      <w:sz w:val="20"/>
      <w:szCs w:val="20"/>
    </w:rPr>
  </w:style>
  <w:style w:type="character" w:styleId="HTMLVariable">
    <w:name w:val="HTML Variable"/>
    <w:semiHidden/>
    <w:rsid w:val="005B2992"/>
    <w:rPr>
      <w:i/>
      <w:iCs/>
    </w:rPr>
  </w:style>
  <w:style w:type="character" w:styleId="Hyperlink">
    <w:name w:val="Hyperlink"/>
    <w:semiHidden/>
    <w:rsid w:val="005B2992"/>
    <w:rPr>
      <w:color w:val="0000FF"/>
      <w:u w:val="single"/>
    </w:rPr>
  </w:style>
  <w:style w:type="paragraph" w:styleId="Index1">
    <w:name w:val="index 1"/>
    <w:basedOn w:val="Normal"/>
    <w:next w:val="Normal"/>
    <w:semiHidden/>
    <w:rsid w:val="005B2992"/>
    <w:pPr>
      <w:ind w:left="180" w:hanging="180"/>
    </w:pPr>
  </w:style>
  <w:style w:type="paragraph" w:styleId="Index2">
    <w:name w:val="index 2"/>
    <w:basedOn w:val="Normal"/>
    <w:next w:val="Normal"/>
    <w:semiHidden/>
    <w:rsid w:val="005B2992"/>
    <w:pPr>
      <w:ind w:left="360" w:hanging="180"/>
    </w:pPr>
  </w:style>
  <w:style w:type="paragraph" w:styleId="Index3">
    <w:name w:val="index 3"/>
    <w:basedOn w:val="Normal"/>
    <w:next w:val="Normal"/>
    <w:semiHidden/>
    <w:rsid w:val="005B2992"/>
    <w:pPr>
      <w:ind w:left="540" w:hanging="180"/>
    </w:pPr>
  </w:style>
  <w:style w:type="paragraph" w:styleId="Index4">
    <w:name w:val="index 4"/>
    <w:basedOn w:val="Normal"/>
    <w:next w:val="Normal"/>
    <w:semiHidden/>
    <w:rsid w:val="005B2992"/>
    <w:pPr>
      <w:ind w:left="720" w:hanging="180"/>
    </w:pPr>
  </w:style>
  <w:style w:type="paragraph" w:styleId="Index5">
    <w:name w:val="index 5"/>
    <w:basedOn w:val="Normal"/>
    <w:next w:val="Normal"/>
    <w:semiHidden/>
    <w:rsid w:val="005B2992"/>
    <w:pPr>
      <w:ind w:left="900" w:hanging="180"/>
    </w:pPr>
  </w:style>
  <w:style w:type="paragraph" w:styleId="Index6">
    <w:name w:val="index 6"/>
    <w:basedOn w:val="Normal"/>
    <w:next w:val="Normal"/>
    <w:semiHidden/>
    <w:rsid w:val="005B2992"/>
    <w:pPr>
      <w:ind w:left="1080" w:hanging="180"/>
    </w:pPr>
  </w:style>
  <w:style w:type="paragraph" w:styleId="Index7">
    <w:name w:val="index 7"/>
    <w:basedOn w:val="Normal"/>
    <w:next w:val="Normal"/>
    <w:semiHidden/>
    <w:rsid w:val="005B2992"/>
    <w:pPr>
      <w:ind w:left="1260" w:hanging="180"/>
    </w:pPr>
  </w:style>
  <w:style w:type="paragraph" w:styleId="Index8">
    <w:name w:val="index 8"/>
    <w:basedOn w:val="Normal"/>
    <w:next w:val="Normal"/>
    <w:semiHidden/>
    <w:rsid w:val="005B2992"/>
    <w:pPr>
      <w:ind w:left="1440" w:hanging="180"/>
    </w:pPr>
  </w:style>
  <w:style w:type="paragraph" w:styleId="Index9">
    <w:name w:val="index 9"/>
    <w:basedOn w:val="Normal"/>
    <w:next w:val="Normal"/>
    <w:semiHidden/>
    <w:rsid w:val="005B2992"/>
    <w:pPr>
      <w:ind w:left="1620" w:hanging="180"/>
    </w:pPr>
  </w:style>
  <w:style w:type="paragraph" w:styleId="IndexHeading">
    <w:name w:val="index heading"/>
    <w:basedOn w:val="Normal"/>
    <w:next w:val="Index1"/>
    <w:semiHidden/>
    <w:rsid w:val="005B2992"/>
    <w:rPr>
      <w:rFonts w:ascii="Arial" w:hAnsi="Arial" w:cs="Arial"/>
      <w:b/>
      <w:bCs/>
    </w:rPr>
  </w:style>
  <w:style w:type="character" w:styleId="LineNumber">
    <w:name w:val="line number"/>
    <w:basedOn w:val="DefaultParagraphFont"/>
    <w:semiHidden/>
    <w:rsid w:val="005B2992"/>
  </w:style>
  <w:style w:type="paragraph" w:styleId="List">
    <w:name w:val="List"/>
    <w:basedOn w:val="Normal"/>
    <w:semiHidden/>
    <w:rsid w:val="005B2992"/>
    <w:pPr>
      <w:ind w:left="283" w:hanging="283"/>
    </w:pPr>
  </w:style>
  <w:style w:type="paragraph" w:styleId="List2">
    <w:name w:val="List 2"/>
    <w:basedOn w:val="Normal"/>
    <w:semiHidden/>
    <w:rsid w:val="005B2992"/>
    <w:pPr>
      <w:ind w:left="566" w:hanging="283"/>
    </w:pPr>
  </w:style>
  <w:style w:type="paragraph" w:styleId="List3">
    <w:name w:val="List 3"/>
    <w:basedOn w:val="Normal"/>
    <w:semiHidden/>
    <w:rsid w:val="005B2992"/>
    <w:pPr>
      <w:ind w:left="849" w:hanging="283"/>
    </w:pPr>
  </w:style>
  <w:style w:type="paragraph" w:styleId="List4">
    <w:name w:val="List 4"/>
    <w:basedOn w:val="Normal"/>
    <w:semiHidden/>
    <w:rsid w:val="005B2992"/>
    <w:pPr>
      <w:ind w:left="1132" w:hanging="283"/>
    </w:pPr>
  </w:style>
  <w:style w:type="paragraph" w:styleId="List5">
    <w:name w:val="List 5"/>
    <w:basedOn w:val="Normal"/>
    <w:semiHidden/>
    <w:rsid w:val="005B2992"/>
    <w:pPr>
      <w:ind w:left="1415" w:hanging="283"/>
    </w:pPr>
  </w:style>
  <w:style w:type="paragraph" w:styleId="ListBullet">
    <w:name w:val="List Bullet"/>
    <w:basedOn w:val="Normal"/>
    <w:semiHidden/>
    <w:rsid w:val="005B2992"/>
    <w:pPr>
      <w:numPr>
        <w:numId w:val="17"/>
      </w:numPr>
    </w:pPr>
  </w:style>
  <w:style w:type="paragraph" w:styleId="ListBullet2">
    <w:name w:val="List Bullet 2"/>
    <w:basedOn w:val="Normal"/>
    <w:semiHidden/>
    <w:rsid w:val="005B2992"/>
    <w:pPr>
      <w:numPr>
        <w:numId w:val="18"/>
      </w:numPr>
    </w:pPr>
  </w:style>
  <w:style w:type="paragraph" w:styleId="ListBullet3">
    <w:name w:val="List Bullet 3"/>
    <w:basedOn w:val="Normal"/>
    <w:semiHidden/>
    <w:rsid w:val="005B2992"/>
    <w:pPr>
      <w:numPr>
        <w:numId w:val="19"/>
      </w:numPr>
    </w:pPr>
  </w:style>
  <w:style w:type="paragraph" w:styleId="ListBullet4">
    <w:name w:val="List Bullet 4"/>
    <w:basedOn w:val="Normal"/>
    <w:semiHidden/>
    <w:rsid w:val="005B2992"/>
    <w:pPr>
      <w:numPr>
        <w:numId w:val="20"/>
      </w:numPr>
    </w:pPr>
  </w:style>
  <w:style w:type="paragraph" w:styleId="ListBullet5">
    <w:name w:val="List Bullet 5"/>
    <w:basedOn w:val="Normal"/>
    <w:semiHidden/>
    <w:rsid w:val="005B2992"/>
    <w:pPr>
      <w:numPr>
        <w:numId w:val="21"/>
      </w:numPr>
    </w:pPr>
  </w:style>
  <w:style w:type="paragraph" w:styleId="ListContinue">
    <w:name w:val="List Continue"/>
    <w:basedOn w:val="Normal"/>
    <w:semiHidden/>
    <w:rsid w:val="005B2992"/>
    <w:pPr>
      <w:spacing w:after="120"/>
      <w:ind w:left="283"/>
    </w:pPr>
  </w:style>
  <w:style w:type="paragraph" w:styleId="ListContinue2">
    <w:name w:val="List Continue 2"/>
    <w:basedOn w:val="Normal"/>
    <w:semiHidden/>
    <w:rsid w:val="005B2992"/>
    <w:pPr>
      <w:spacing w:after="120"/>
      <w:ind w:left="566"/>
    </w:pPr>
  </w:style>
  <w:style w:type="paragraph" w:styleId="ListContinue3">
    <w:name w:val="List Continue 3"/>
    <w:basedOn w:val="Normal"/>
    <w:semiHidden/>
    <w:rsid w:val="005B2992"/>
    <w:pPr>
      <w:spacing w:after="120"/>
      <w:ind w:left="849"/>
    </w:pPr>
  </w:style>
  <w:style w:type="paragraph" w:styleId="ListContinue4">
    <w:name w:val="List Continue 4"/>
    <w:basedOn w:val="Normal"/>
    <w:semiHidden/>
    <w:rsid w:val="005B2992"/>
    <w:pPr>
      <w:spacing w:after="120"/>
      <w:ind w:left="1132"/>
    </w:pPr>
  </w:style>
  <w:style w:type="paragraph" w:styleId="ListContinue5">
    <w:name w:val="List Continue 5"/>
    <w:basedOn w:val="Normal"/>
    <w:semiHidden/>
    <w:rsid w:val="005B2992"/>
    <w:pPr>
      <w:spacing w:after="120"/>
      <w:ind w:left="1415"/>
    </w:pPr>
  </w:style>
  <w:style w:type="paragraph" w:styleId="ListNumber">
    <w:name w:val="List Number"/>
    <w:basedOn w:val="Normal"/>
    <w:semiHidden/>
    <w:rsid w:val="005B2992"/>
    <w:pPr>
      <w:numPr>
        <w:numId w:val="22"/>
      </w:numPr>
    </w:pPr>
  </w:style>
  <w:style w:type="paragraph" w:styleId="ListNumber2">
    <w:name w:val="List Number 2"/>
    <w:basedOn w:val="Normal"/>
    <w:semiHidden/>
    <w:rsid w:val="005B2992"/>
    <w:pPr>
      <w:numPr>
        <w:numId w:val="23"/>
      </w:numPr>
    </w:pPr>
  </w:style>
  <w:style w:type="paragraph" w:styleId="ListNumber3">
    <w:name w:val="List Number 3"/>
    <w:basedOn w:val="Normal"/>
    <w:semiHidden/>
    <w:rsid w:val="005B2992"/>
    <w:pPr>
      <w:numPr>
        <w:numId w:val="24"/>
      </w:numPr>
    </w:pPr>
  </w:style>
  <w:style w:type="paragraph" w:styleId="ListNumber4">
    <w:name w:val="List Number 4"/>
    <w:basedOn w:val="Normal"/>
    <w:semiHidden/>
    <w:rsid w:val="005B2992"/>
    <w:pPr>
      <w:numPr>
        <w:numId w:val="25"/>
      </w:numPr>
    </w:pPr>
  </w:style>
  <w:style w:type="paragraph" w:styleId="ListNumber5">
    <w:name w:val="List Number 5"/>
    <w:basedOn w:val="Normal"/>
    <w:semiHidden/>
    <w:rsid w:val="005B2992"/>
    <w:pPr>
      <w:numPr>
        <w:numId w:val="26"/>
      </w:numPr>
    </w:pPr>
  </w:style>
  <w:style w:type="paragraph" w:styleId="MacroText">
    <w:name w:val="macro"/>
    <w:semiHidden/>
    <w:rsid w:val="005B299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rsid w:val="005B29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5B2992"/>
    <w:rPr>
      <w:rFonts w:ascii="Times New Roman" w:hAnsi="Times New Roman" w:cs="Times New Roman"/>
      <w:sz w:val="24"/>
      <w:szCs w:val="24"/>
    </w:rPr>
  </w:style>
  <w:style w:type="paragraph" w:styleId="NormalIndent">
    <w:name w:val="Normal Indent"/>
    <w:basedOn w:val="Normal"/>
    <w:semiHidden/>
    <w:rsid w:val="005B2992"/>
    <w:pPr>
      <w:ind w:left="720"/>
    </w:pPr>
  </w:style>
  <w:style w:type="paragraph" w:styleId="NoteHeading">
    <w:name w:val="Note Heading"/>
    <w:basedOn w:val="Normal"/>
    <w:next w:val="Normal"/>
    <w:semiHidden/>
    <w:rsid w:val="005B2992"/>
  </w:style>
  <w:style w:type="paragraph" w:styleId="PlainText">
    <w:name w:val="Plain Text"/>
    <w:basedOn w:val="Normal"/>
    <w:semiHidden/>
    <w:rsid w:val="005B2992"/>
    <w:rPr>
      <w:rFonts w:ascii="Courier New" w:hAnsi="Courier New" w:cs="Courier New"/>
      <w:sz w:val="20"/>
      <w:szCs w:val="20"/>
    </w:rPr>
  </w:style>
  <w:style w:type="paragraph" w:styleId="Salutation">
    <w:name w:val="Salutation"/>
    <w:basedOn w:val="Normal"/>
    <w:next w:val="Normal"/>
    <w:semiHidden/>
    <w:rsid w:val="005B2992"/>
  </w:style>
  <w:style w:type="paragraph" w:styleId="Signature">
    <w:name w:val="Signature"/>
    <w:basedOn w:val="Normal"/>
    <w:semiHidden/>
    <w:rsid w:val="005B2992"/>
    <w:pPr>
      <w:ind w:left="4252"/>
    </w:pPr>
  </w:style>
  <w:style w:type="character" w:styleId="Strong">
    <w:name w:val="Strong"/>
    <w:qFormat/>
    <w:rsid w:val="005B2992"/>
    <w:rPr>
      <w:b/>
      <w:bCs/>
    </w:rPr>
  </w:style>
  <w:style w:type="paragraph" w:styleId="Subtitle">
    <w:name w:val="Subtitle"/>
    <w:basedOn w:val="Normal"/>
    <w:qFormat/>
    <w:rsid w:val="005B2992"/>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5B2992"/>
    <w:pPr>
      <w:ind w:left="180" w:hanging="180"/>
    </w:pPr>
  </w:style>
  <w:style w:type="paragraph" w:styleId="TableofFigures">
    <w:name w:val="table of figures"/>
    <w:basedOn w:val="Normal"/>
    <w:next w:val="Normal"/>
    <w:semiHidden/>
    <w:rsid w:val="005B2992"/>
  </w:style>
  <w:style w:type="paragraph" w:styleId="Title">
    <w:name w:val="Title"/>
    <w:basedOn w:val="Normal"/>
    <w:qFormat/>
    <w:rsid w:val="005B299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5B2992"/>
    <w:pPr>
      <w:spacing w:before="120"/>
    </w:pPr>
    <w:rPr>
      <w:rFonts w:ascii="Arial" w:hAnsi="Arial" w:cs="Arial"/>
      <w:b/>
      <w:bCs/>
      <w:sz w:val="24"/>
      <w:szCs w:val="24"/>
    </w:rPr>
  </w:style>
  <w:style w:type="character" w:customStyle="1" w:styleId="DocsubtitleAgencyChar">
    <w:name w:val="Doc subtitle (Agency) Char"/>
    <w:rsid w:val="005B2992"/>
    <w:rPr>
      <w:rFonts w:ascii="Verdana" w:eastAsia="Verdana" w:hAnsi="Verdana" w:cs="Verdana"/>
      <w:sz w:val="24"/>
      <w:szCs w:val="24"/>
      <w:lang w:val="en-GB" w:eastAsia="en-GB" w:bidi="ar-SA"/>
    </w:rPr>
  </w:style>
  <w:style w:type="character" w:customStyle="1" w:styleId="BodytextAgencyChar">
    <w:name w:val="Body text (Agency) Char"/>
    <w:rsid w:val="005B2992"/>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5B2992"/>
    <w:rPr>
      <w:b w:val="0"/>
      <w:i/>
      <w:iCs/>
      <w:color w:val="7BBBB2"/>
    </w:rPr>
  </w:style>
  <w:style w:type="paragraph" w:customStyle="1" w:styleId="Default">
    <w:name w:val="Default"/>
    <w:basedOn w:val="Normal"/>
    <w:rsid w:val="00C57CDA"/>
    <w:pPr>
      <w:autoSpaceDE w:val="0"/>
      <w:autoSpaceDN w:val="0"/>
    </w:pPr>
    <w:rPr>
      <w:rFonts w:eastAsiaTheme="minorEastAsia" w:cs="Times New Roman"/>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432237">
      <w:bodyDiv w:val="1"/>
      <w:marLeft w:val="0"/>
      <w:marRight w:val="0"/>
      <w:marTop w:val="0"/>
      <w:marBottom w:val="0"/>
      <w:divBdr>
        <w:top w:val="none" w:sz="0" w:space="0" w:color="auto"/>
        <w:left w:val="none" w:sz="0" w:space="0" w:color="auto"/>
        <w:bottom w:val="none" w:sz="0" w:space="0" w:color="auto"/>
        <w:right w:val="none" w:sz="0" w:space="0" w:color="auto"/>
      </w:divBdr>
    </w:div>
    <w:div w:id="190961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1350</Words>
  <Characters>7211</Characters>
  <Application>Microsoft Office Word</Application>
  <DocSecurity>12</DocSecurity>
  <Lines>60</Lines>
  <Paragraphs>17</Paragraphs>
  <ScaleCrop>false</ScaleCrop>
  <HeadingPairs>
    <vt:vector size="2" baseType="variant">
      <vt:variant>
        <vt:lpstr>Title</vt:lpstr>
      </vt:variant>
      <vt:variant>
        <vt:i4>1</vt:i4>
      </vt:variant>
    </vt:vector>
  </HeadingPairs>
  <TitlesOfParts>
    <vt:vector size="1" baseType="lpstr">
      <vt:lpstr>Form for submission of comments</vt:lpstr>
    </vt:vector>
  </TitlesOfParts>
  <Company>European Medicines Agency</Company>
  <LinksUpToDate>false</LinksUpToDate>
  <CharactersWithSpaces>8544</CharactersWithSpaces>
  <SharedDoc>false</SharedDoc>
  <HLinks>
    <vt:vector size="12" baseType="variant">
      <vt:variant>
        <vt:i4>6815827</vt:i4>
      </vt:variant>
      <vt:variant>
        <vt:i4>21767</vt:i4>
      </vt:variant>
      <vt:variant>
        <vt:i4>1025</vt:i4>
      </vt:variant>
      <vt:variant>
        <vt:i4>1</vt:i4>
      </vt:variant>
      <vt:variant>
        <vt:lpwstr>Logo MSWord</vt:lpwstr>
      </vt:variant>
      <vt:variant>
        <vt:lpwstr/>
      </vt:variant>
      <vt:variant>
        <vt:i4>8257605</vt:i4>
      </vt:variant>
      <vt:variant>
        <vt:i4>24230</vt:i4>
      </vt:variant>
      <vt:variant>
        <vt:i4>1026</vt:i4>
      </vt:variant>
      <vt:variant>
        <vt:i4>1</vt:i4>
      </vt:variant>
      <vt:variant>
        <vt:lpwstr>EU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submission of comments</dc:title>
  <dc:creator>European Medicines Agency</dc:creator>
  <dc:description>Template developed for European Medicines Agency by Fiona Lewis and Vanessa Crookes December 2009</dc:description>
  <cp:lastModifiedBy>JAdamson</cp:lastModifiedBy>
  <cp:revision>2</cp:revision>
  <cp:lastPrinted>2010-02-03T13:38:00Z</cp:lastPrinted>
  <dcterms:created xsi:type="dcterms:W3CDTF">2016-08-10T11:34:00Z</dcterms:created>
  <dcterms:modified xsi:type="dcterms:W3CDTF">2016-08-10T11:34:00Z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Type">
    <vt:lpwstr>emea_document</vt:lpwstr>
  </property>
  <property fmtid="{D5CDD505-2E9C-101B-9397-08002B2CF9AE}" pid="24" name="DM_Modified_Date">
    <vt:lpwstr>02/02/2010 18:25:13</vt:lpwstr>
  </property>
  <property fmtid="{D5CDD505-2E9C-101B-9397-08002B2CF9AE}" pid="25" name="DM_Modifer_Name">
    <vt:lpwstr>Hearfield Neil</vt:lpwstr>
  </property>
  <property fmtid="{D5CDD505-2E9C-101B-9397-08002B2CF9AE}" pid="26" name="DM_Creator_Name">
    <vt:lpwstr>Hearfield Neil</vt:lpwstr>
  </property>
  <property fmtid="{D5CDD505-2E9C-101B-9397-08002B2CF9AE}" pid="27" name="DM_Creation_Date">
    <vt:lpwstr>02/02/2010 18:25:13</vt:lpwstr>
  </property>
  <property fmtid="{D5CDD505-2E9C-101B-9397-08002B2CF9AE}" pid="28" name="DM_Owner">
    <vt:lpwstr>Schumacher Dunja</vt:lpwstr>
  </property>
  <property fmtid="{D5CDD505-2E9C-101B-9397-08002B2CF9AE}" pid="29" name="DM_Name">
    <vt:lpwstr>Submission of comments form</vt:lpwstr>
  </property>
  <property fmtid="{D5CDD505-2E9C-101B-9397-08002B2CF9AE}" pid="30" name="DM_Language">
    <vt:lpwstr/>
  </property>
  <property fmtid="{D5CDD505-2E9C-101B-9397-08002B2CF9AE}" pid="31" name="DM_Title">
    <vt:lpwstr/>
  </property>
  <property fmtid="{D5CDD505-2E9C-101B-9397-08002B2CF9AE}" pid="32" name="DM_Subject">
    <vt:lpwstr>Comments-EMA/293958/2005</vt:lpwstr>
  </property>
  <property fmtid="{D5CDD505-2E9C-101B-9397-08002B2CF9AE}" pid="33" name="DM_Keywords">
    <vt:lpwstr/>
  </property>
  <property fmtid="{D5CDD505-2E9C-101B-9397-08002B2CF9AE}" pid="34" name="DM_Authors">
    <vt:lpwstr/>
  </property>
  <property fmtid="{D5CDD505-2E9C-101B-9397-08002B2CF9AE}" pid="35" name="DM_Status">
    <vt:lpwstr/>
  </property>
  <property fmtid="{D5CDD505-2E9C-101B-9397-08002B2CF9AE}" pid="36" name="DM_version">
    <vt:lpwstr>3.0, CURRENT, Ready for publication</vt:lpwstr>
  </property>
  <property fmtid="{D5CDD505-2E9C-101B-9397-08002B2CF9AE}" pid="37" name="DM_emea_doc_ref_id">
    <vt:lpwstr>EMA/293958/2005</vt:lpwstr>
  </property>
</Properties>
</file>