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7BA74" w14:textId="2D4EBDC4" w:rsidR="005D6621" w:rsidRDefault="00CA5E33">
      <w:pPr>
        <w:pStyle w:val="RefAgency"/>
        <w:tabs>
          <w:tab w:val="left" w:pos="1277"/>
        </w:tabs>
      </w:pPr>
      <w:bookmarkStart w:id="0" w:name="_GoBack"/>
      <w:bookmarkEnd w:id="0"/>
      <w:r>
        <w:t>15 October 2014</w:t>
      </w:r>
    </w:p>
    <w:p w14:paraId="23A7BA75" w14:textId="77777777" w:rsidR="005D6621" w:rsidRDefault="005D6621">
      <w:pPr>
        <w:pStyle w:val="RefAgency"/>
        <w:tabs>
          <w:tab w:val="left" w:pos="1277"/>
        </w:tabs>
      </w:pPr>
    </w:p>
    <w:p w14:paraId="23A7BA76" w14:textId="77777777" w:rsidR="005D6621" w:rsidRDefault="005D6621">
      <w:pPr>
        <w:pStyle w:val="RefAgency"/>
        <w:tabs>
          <w:tab w:val="left" w:pos="1277"/>
        </w:tabs>
      </w:pPr>
    </w:p>
    <w:p w14:paraId="23A7BA77" w14:textId="77777777" w:rsidR="005D6621" w:rsidRDefault="005D6621">
      <w:pPr>
        <w:pStyle w:val="DoctitleAgency"/>
      </w:pPr>
      <w:bookmarkStart w:id="1" w:name="Head"/>
      <w:bookmarkEnd w:id="1"/>
      <w:r>
        <w:t>Submission of comments on '</w:t>
      </w:r>
      <w:r w:rsidR="00C02DBB">
        <w:t>Draft rules of procedures on the organisation and conduct of public hearings at the Pharmacovigilance Risk Assessment Committee (PRAC)</w:t>
      </w:r>
      <w:r w:rsidR="00CB4F3E">
        <w:t xml:space="preserve">’ – </w:t>
      </w:r>
      <w:r w:rsidR="00873520">
        <w:t>EMA/</w:t>
      </w:r>
      <w:r w:rsidR="00C02DBB">
        <w:t>624809/2013</w:t>
      </w:r>
    </w:p>
    <w:p w14:paraId="23A7BA78" w14:textId="77777777" w:rsidR="005D6621" w:rsidRDefault="005D6621">
      <w:pPr>
        <w:pStyle w:val="DocsubtitleAgency"/>
      </w:pPr>
    </w:p>
    <w:p w14:paraId="23A7BA79"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23A7BA7B" w14:textId="77777777">
        <w:trPr>
          <w:tblHeader/>
        </w:trPr>
        <w:tc>
          <w:tcPr>
            <w:tcW w:w="5000" w:type="pct"/>
            <w:tcBorders>
              <w:top w:val="nil"/>
              <w:left w:val="nil"/>
              <w:bottom w:val="nil"/>
              <w:right w:val="nil"/>
            </w:tcBorders>
            <w:shd w:val="clear" w:color="auto" w:fill="003399"/>
          </w:tcPr>
          <w:p w14:paraId="23A7BA7A" w14:textId="77777777" w:rsidR="005D6621" w:rsidRDefault="005D6621">
            <w:pPr>
              <w:pStyle w:val="TableheadingrowsAgency"/>
              <w:rPr>
                <w:b w:val="0"/>
              </w:rPr>
            </w:pPr>
            <w:r>
              <w:rPr>
                <w:b w:val="0"/>
              </w:rPr>
              <w:t>Name of organisation or individual</w:t>
            </w:r>
          </w:p>
        </w:tc>
      </w:tr>
      <w:tr w:rsidR="005D6621" w:rsidRPr="00CA5E33" w14:paraId="23A7BA7D" w14:textId="77777777">
        <w:tc>
          <w:tcPr>
            <w:tcW w:w="5000" w:type="pct"/>
            <w:shd w:val="clear" w:color="auto" w:fill="E1E3F2"/>
          </w:tcPr>
          <w:p w14:paraId="23A7BA7C" w14:textId="77777777" w:rsidR="005D6621" w:rsidRPr="004F7A5F" w:rsidRDefault="0026327D" w:rsidP="00C02DBB">
            <w:pPr>
              <w:pStyle w:val="TabletextrowsAgency"/>
              <w:rPr>
                <w:lang w:val="fr-FR"/>
              </w:rPr>
            </w:pPr>
            <w:r w:rsidRPr="0026327D">
              <w:rPr>
                <w:lang w:val="fr-FR"/>
              </w:rPr>
              <w:t>EFPIA – Sini Eskola (sini.eskola@efpia.eu)</w:t>
            </w:r>
          </w:p>
        </w:tc>
      </w:tr>
    </w:tbl>
    <w:p w14:paraId="23A7BA7E" w14:textId="77777777" w:rsidR="005D6621" w:rsidRPr="004F7A5F" w:rsidRDefault="005D6621">
      <w:pPr>
        <w:pStyle w:val="BodytextAgency"/>
        <w:rPr>
          <w:lang w:val="fr-FR"/>
        </w:rPr>
      </w:pPr>
    </w:p>
    <w:p w14:paraId="23A7BA7F" w14:textId="77777777" w:rsidR="005D6621" w:rsidRDefault="005D6621">
      <w:pPr>
        <w:pStyle w:val="BodytextAgency"/>
        <w:rPr>
          <w:i/>
        </w:rPr>
      </w:pPr>
      <w:r>
        <w:rPr>
          <w:i/>
        </w:rPr>
        <w:t>Please note that these comments and the identity of the sender will be published unless a specific justified objection is received.</w:t>
      </w:r>
    </w:p>
    <w:p w14:paraId="23A7BA80" w14:textId="77777777" w:rsidR="005D6621" w:rsidRDefault="005D6621">
      <w:pPr>
        <w:pStyle w:val="BodytextAgency"/>
        <w:rPr>
          <w:i/>
        </w:rPr>
      </w:pPr>
      <w:r>
        <w:rPr>
          <w:i/>
        </w:rPr>
        <w:t>When completed, this form should be sent to the European Medicines Agency electronically, in Word format (not PDF).</w:t>
      </w:r>
    </w:p>
    <w:p w14:paraId="23A7BA81" w14:textId="77777777" w:rsidR="005D6621" w:rsidRDefault="005D6621">
      <w:pPr>
        <w:pStyle w:val="BodytextAgency"/>
      </w:pPr>
    </w:p>
    <w:p w14:paraId="23A7BA82" w14:textId="77777777" w:rsidR="005D6621" w:rsidRDefault="005D6621">
      <w:pPr>
        <w:pStyle w:val="BodytextAgency"/>
      </w:pPr>
    </w:p>
    <w:p w14:paraId="23A7BA83" w14:textId="77777777" w:rsidR="005D6621" w:rsidRDefault="005D6621">
      <w:pPr>
        <w:pStyle w:val="BodytextAgency"/>
        <w:sectPr w:rsidR="005D6621">
          <w:footerReference w:type="default" r:id="rId12"/>
          <w:headerReference w:type="first" r:id="rId13"/>
          <w:footerReference w:type="first" r:id="rId14"/>
          <w:pgSz w:w="11907" w:h="16839" w:code="9"/>
          <w:pgMar w:top="1418" w:right="1247" w:bottom="1418" w:left="1247" w:header="284" w:footer="680" w:gutter="0"/>
          <w:cols w:space="720"/>
          <w:titlePg/>
          <w:docGrid w:linePitch="326"/>
        </w:sectPr>
      </w:pPr>
    </w:p>
    <w:p w14:paraId="23A7BA84"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5D6621" w:rsidRPr="003C616C" w14:paraId="23A7BA8A" w14:textId="77777777">
        <w:trPr>
          <w:tblHeader/>
        </w:trPr>
        <w:tc>
          <w:tcPr>
            <w:tcW w:w="848" w:type="pct"/>
            <w:tcBorders>
              <w:top w:val="nil"/>
              <w:left w:val="nil"/>
              <w:bottom w:val="nil"/>
              <w:right w:val="nil"/>
            </w:tcBorders>
            <w:shd w:val="clear" w:color="auto" w:fill="003399"/>
          </w:tcPr>
          <w:p w14:paraId="23A7BA85" w14:textId="77777777" w:rsidR="005D6621" w:rsidRPr="003C616C" w:rsidRDefault="005D6621">
            <w:pPr>
              <w:pStyle w:val="TableheadingrowsAgency"/>
              <w:rPr>
                <w:b w:val="0"/>
                <w:bCs/>
              </w:rPr>
            </w:pPr>
            <w:r w:rsidRPr="003C616C">
              <w:rPr>
                <w:b w:val="0"/>
                <w:bCs/>
              </w:rPr>
              <w:t>Stakeholder number</w:t>
            </w:r>
          </w:p>
          <w:p w14:paraId="23A7BA86" w14:textId="77777777" w:rsidR="005D6621" w:rsidRPr="00AF0529" w:rsidRDefault="005D6621">
            <w:pPr>
              <w:pStyle w:val="TableheadingrowsAgency"/>
              <w:rPr>
                <w:b w:val="0"/>
                <w:bCs/>
                <w:i/>
                <w:color w:val="339966"/>
              </w:rPr>
            </w:pPr>
            <w:r w:rsidRPr="001E331D">
              <w:rPr>
                <w:i/>
                <w:color w:val="339966"/>
              </w:rPr>
              <w:t>(To be completed by the Agency)</w:t>
            </w:r>
          </w:p>
        </w:tc>
        <w:tc>
          <w:tcPr>
            <w:tcW w:w="1839" w:type="pct"/>
            <w:tcBorders>
              <w:top w:val="nil"/>
              <w:left w:val="nil"/>
              <w:bottom w:val="nil"/>
              <w:right w:val="nil"/>
            </w:tcBorders>
            <w:shd w:val="clear" w:color="auto" w:fill="003399"/>
          </w:tcPr>
          <w:p w14:paraId="23A7BA87" w14:textId="77777777" w:rsidR="005D6621" w:rsidRPr="00A91708" w:rsidRDefault="005D6621">
            <w:pPr>
              <w:pStyle w:val="TableheadingrowsAgency"/>
              <w:rPr>
                <w:b w:val="0"/>
                <w:bCs/>
              </w:rPr>
            </w:pPr>
            <w:r w:rsidRPr="00A91708">
              <w:rPr>
                <w:b w:val="0"/>
                <w:bCs/>
              </w:rPr>
              <w:t>General comment (if any)</w:t>
            </w:r>
          </w:p>
        </w:tc>
        <w:tc>
          <w:tcPr>
            <w:tcW w:w="2313" w:type="pct"/>
            <w:tcBorders>
              <w:top w:val="nil"/>
              <w:left w:val="nil"/>
              <w:bottom w:val="nil"/>
              <w:right w:val="nil"/>
            </w:tcBorders>
            <w:shd w:val="clear" w:color="auto" w:fill="003399"/>
          </w:tcPr>
          <w:p w14:paraId="23A7BA88" w14:textId="77777777" w:rsidR="005D6621" w:rsidRPr="003C616C" w:rsidRDefault="005D6621">
            <w:pPr>
              <w:pStyle w:val="TableheadingrowsAgency"/>
              <w:rPr>
                <w:b w:val="0"/>
                <w:bCs/>
              </w:rPr>
            </w:pPr>
            <w:r w:rsidRPr="003C616C">
              <w:rPr>
                <w:b w:val="0"/>
                <w:bCs/>
              </w:rPr>
              <w:t>Outcome (if applicable)</w:t>
            </w:r>
          </w:p>
          <w:p w14:paraId="23A7BA89" w14:textId="77777777" w:rsidR="005D6621" w:rsidRPr="003C616C" w:rsidRDefault="005D6621">
            <w:pPr>
              <w:pStyle w:val="TableheadingrowsAgency"/>
              <w:rPr>
                <w:b w:val="0"/>
                <w:bCs/>
                <w:i/>
                <w:color w:val="339966"/>
              </w:rPr>
            </w:pPr>
            <w:r w:rsidRPr="003C616C">
              <w:rPr>
                <w:i/>
                <w:color w:val="339966"/>
              </w:rPr>
              <w:t>(To be completed by the Agency)</w:t>
            </w:r>
          </w:p>
        </w:tc>
      </w:tr>
      <w:tr w:rsidR="000612BF" w:rsidRPr="003C616C" w14:paraId="23A7BA91" w14:textId="77777777" w:rsidTr="00834AB3">
        <w:tc>
          <w:tcPr>
            <w:tcW w:w="848" w:type="pct"/>
            <w:shd w:val="clear" w:color="auto" w:fill="E1E3F2"/>
          </w:tcPr>
          <w:p w14:paraId="23A7BA8B" w14:textId="77777777" w:rsidR="000612BF" w:rsidRPr="003C616C" w:rsidRDefault="000612BF" w:rsidP="00834AB3">
            <w:pPr>
              <w:pStyle w:val="TabletextrowsAgency"/>
              <w:rPr>
                <w:b/>
                <w:highlight w:val="green"/>
              </w:rPr>
            </w:pPr>
          </w:p>
        </w:tc>
        <w:tc>
          <w:tcPr>
            <w:tcW w:w="1839" w:type="pct"/>
            <w:tcBorders>
              <w:top w:val="single" w:sz="6" w:space="0" w:color="FFFFFF"/>
            </w:tcBorders>
            <w:shd w:val="clear" w:color="auto" w:fill="E1E3F2"/>
          </w:tcPr>
          <w:p w14:paraId="23A7BA8C" w14:textId="77777777" w:rsidR="000612BF" w:rsidRPr="003C616C" w:rsidRDefault="000612BF" w:rsidP="00834AB3">
            <w:pPr>
              <w:pStyle w:val="TabletextrowsAgency"/>
              <w:spacing w:line="240" w:lineRule="auto"/>
              <w:jc w:val="both"/>
              <w:rPr>
                <w:rFonts w:eastAsia="Verdana" w:cs="Times New Roman"/>
                <w:lang w:eastAsia="en-US"/>
              </w:rPr>
            </w:pPr>
            <w:r w:rsidRPr="003C616C">
              <w:t xml:space="preserve">We welcome the opportunity to comment on this document. </w:t>
            </w:r>
            <w:r w:rsidRPr="003C616C">
              <w:rPr>
                <w:rFonts w:eastAsia="Verdana" w:cs="Times New Roman"/>
                <w:lang w:eastAsia="en-US"/>
              </w:rPr>
              <w:t>In general, we believe the content of the draft rules of procedure reflect our understanding of the legislation.</w:t>
            </w:r>
          </w:p>
          <w:p w14:paraId="23A7BA8D" w14:textId="77777777" w:rsidR="000612BF" w:rsidRPr="003C616C" w:rsidRDefault="000612BF" w:rsidP="00834AB3">
            <w:pPr>
              <w:tabs>
                <w:tab w:val="left" w:pos="1425"/>
              </w:tabs>
              <w:rPr>
                <w:rFonts w:eastAsia="Verdana" w:cs="Times New Roman"/>
                <w:lang w:eastAsia="en-US"/>
              </w:rPr>
            </w:pPr>
          </w:p>
          <w:p w14:paraId="23A7BA8E" w14:textId="77777777" w:rsidR="000612BF" w:rsidRPr="003C616C" w:rsidRDefault="000612BF" w:rsidP="00834AB3">
            <w:pPr>
              <w:rPr>
                <w:rFonts w:eastAsia="Verdana" w:cs="Times New Roman"/>
                <w:lang w:eastAsia="en-US"/>
              </w:rPr>
            </w:pPr>
            <w:r w:rsidRPr="003C616C">
              <w:rPr>
                <w:rFonts w:eastAsia="Verdana" w:cs="Times New Roman"/>
                <w:lang w:eastAsia="en-US"/>
              </w:rPr>
              <w:t xml:space="preserve">EFPIA have, however, further suggestions for improvements </w:t>
            </w:r>
            <w:r w:rsidRPr="003C616C">
              <w:t xml:space="preserve">on the </w:t>
            </w:r>
            <w:r w:rsidRPr="003C616C">
              <w:rPr>
                <w:b/>
              </w:rPr>
              <w:t>criteria</w:t>
            </w:r>
            <w:r w:rsidRPr="003C616C">
              <w:t xml:space="preserve"> for a safety issue to classify for public hearing at the PRAC, the </w:t>
            </w:r>
            <w:r w:rsidRPr="003C616C">
              <w:rPr>
                <w:b/>
              </w:rPr>
              <w:t xml:space="preserve">procedure </w:t>
            </w:r>
            <w:r w:rsidRPr="003C616C">
              <w:t xml:space="preserve">and the </w:t>
            </w:r>
            <w:r w:rsidRPr="003C616C">
              <w:rPr>
                <w:b/>
              </w:rPr>
              <w:t>rules</w:t>
            </w:r>
            <w:r w:rsidRPr="003C616C">
              <w:t xml:space="preserve"> </w:t>
            </w:r>
            <w:r w:rsidRPr="003C616C">
              <w:rPr>
                <w:rFonts w:eastAsia="Verdana" w:cs="Times New Roman"/>
                <w:lang w:eastAsia="en-US"/>
              </w:rPr>
              <w:t>which are specified below.</w:t>
            </w:r>
          </w:p>
          <w:p w14:paraId="23A7BA8F" w14:textId="77777777" w:rsidR="000612BF" w:rsidRPr="003C616C" w:rsidRDefault="000612BF" w:rsidP="00834AB3"/>
        </w:tc>
        <w:tc>
          <w:tcPr>
            <w:tcW w:w="2313" w:type="pct"/>
            <w:tcBorders>
              <w:top w:val="single" w:sz="6" w:space="0" w:color="FFFFFF"/>
            </w:tcBorders>
            <w:shd w:val="clear" w:color="auto" w:fill="E1E3F2"/>
          </w:tcPr>
          <w:p w14:paraId="23A7BA90" w14:textId="77777777" w:rsidR="000612BF" w:rsidRPr="003C616C" w:rsidRDefault="000612BF" w:rsidP="00834AB3">
            <w:pPr>
              <w:pStyle w:val="TabletextrowsAgency"/>
            </w:pPr>
          </w:p>
        </w:tc>
      </w:tr>
      <w:tr w:rsidR="000612BF" w:rsidRPr="003C616C" w14:paraId="23A7BA98" w14:textId="77777777" w:rsidTr="00834AB3">
        <w:tc>
          <w:tcPr>
            <w:tcW w:w="848" w:type="pct"/>
            <w:shd w:val="clear" w:color="auto" w:fill="E1E3F2"/>
          </w:tcPr>
          <w:p w14:paraId="23A7BA92" w14:textId="77777777" w:rsidR="000612BF" w:rsidRPr="003C616C" w:rsidRDefault="000612BF" w:rsidP="00834AB3">
            <w:pPr>
              <w:pStyle w:val="TabletextrowsAgency"/>
              <w:rPr>
                <w:b/>
                <w:highlight w:val="green"/>
              </w:rPr>
            </w:pPr>
          </w:p>
        </w:tc>
        <w:tc>
          <w:tcPr>
            <w:tcW w:w="1839" w:type="pct"/>
            <w:shd w:val="clear" w:color="auto" w:fill="E1E3F2"/>
          </w:tcPr>
          <w:p w14:paraId="23A7BA93" w14:textId="77777777" w:rsidR="000612BF" w:rsidRPr="003C616C" w:rsidRDefault="000612BF" w:rsidP="00834AB3">
            <w:pPr>
              <w:pStyle w:val="TabletextrowsAgency"/>
              <w:spacing w:line="240" w:lineRule="auto"/>
              <w:jc w:val="both"/>
              <w:rPr>
                <w:b/>
                <w:u w:val="single"/>
              </w:rPr>
            </w:pPr>
            <w:r w:rsidRPr="003C616C">
              <w:rPr>
                <w:b/>
                <w:u w:val="single"/>
              </w:rPr>
              <w:t xml:space="preserve">The criteria: </w:t>
            </w:r>
          </w:p>
          <w:p w14:paraId="23A7BA94" w14:textId="77777777" w:rsidR="000612BF" w:rsidRPr="003C616C" w:rsidRDefault="000612BF" w:rsidP="00834AB3">
            <w:pPr>
              <w:pStyle w:val="TabletextrowsAgency"/>
              <w:spacing w:line="240" w:lineRule="auto"/>
              <w:jc w:val="both"/>
            </w:pPr>
          </w:p>
          <w:p w14:paraId="23A7BA95" w14:textId="7586812B" w:rsidR="000612BF" w:rsidRPr="003C616C" w:rsidRDefault="000612BF" w:rsidP="00834AB3">
            <w:pPr>
              <w:pStyle w:val="TabletextrowsAgency"/>
              <w:spacing w:line="240" w:lineRule="auto"/>
              <w:jc w:val="both"/>
            </w:pPr>
            <w:r w:rsidRPr="003C616C">
              <w:t>In the draft document it is not specified what would be the specific criteria for an issue to classify for a public hearing. The draft rules of procedures do mention the criteria as stated in the legislation: “</w:t>
            </w:r>
            <w:r w:rsidRPr="003C616C">
              <w:rPr>
                <w:i/>
              </w:rPr>
              <w:t>The decision to hold a public hearing is taken by the Committee on a case-by-case basis, depending on the urgency of the matter in question and on other justified grounds, particularly with regard to the extent and seriousness of the safety issue.</w:t>
            </w:r>
            <w:r w:rsidRPr="003C616C">
              <w:t xml:space="preserve">” However, there is no description of how the extent and seriousness will be calculated. Without this, it </w:t>
            </w:r>
            <w:r w:rsidR="00414C26" w:rsidRPr="003C616C">
              <w:t xml:space="preserve">seems </w:t>
            </w:r>
            <w:r w:rsidRPr="003C616C">
              <w:t xml:space="preserve">difficult to </w:t>
            </w:r>
            <w:r w:rsidR="002C57A8" w:rsidRPr="003C616C">
              <w:t>predict</w:t>
            </w:r>
            <w:r w:rsidR="00414C26" w:rsidRPr="003C616C">
              <w:t xml:space="preserve"> </w:t>
            </w:r>
            <w:r w:rsidRPr="003C616C">
              <w:t>the frequency of the public hearings</w:t>
            </w:r>
            <w:r w:rsidR="00414C26" w:rsidRPr="003C616C">
              <w:t xml:space="preserve"> and to ensure consistency among the public hearings</w:t>
            </w:r>
            <w:r w:rsidRPr="003C616C">
              <w:t>.</w:t>
            </w:r>
          </w:p>
          <w:p w14:paraId="23A7BA96" w14:textId="77777777" w:rsidR="000612BF" w:rsidRPr="003C616C" w:rsidRDefault="000612BF" w:rsidP="00834AB3">
            <w:pPr>
              <w:pStyle w:val="TabletextrowsAgency"/>
              <w:spacing w:line="240" w:lineRule="auto"/>
              <w:jc w:val="both"/>
              <w:rPr>
                <w:b/>
                <w:u w:val="single"/>
              </w:rPr>
            </w:pPr>
          </w:p>
        </w:tc>
        <w:tc>
          <w:tcPr>
            <w:tcW w:w="2313" w:type="pct"/>
            <w:tcBorders>
              <w:bottom w:val="single" w:sz="6" w:space="0" w:color="FFFFFF"/>
            </w:tcBorders>
            <w:shd w:val="clear" w:color="auto" w:fill="E1E3F2"/>
          </w:tcPr>
          <w:p w14:paraId="23A7BA97" w14:textId="77777777" w:rsidR="000612BF" w:rsidRPr="003C616C" w:rsidRDefault="000612BF" w:rsidP="00834AB3">
            <w:pPr>
              <w:pStyle w:val="TabletextrowsAgency"/>
            </w:pPr>
          </w:p>
        </w:tc>
      </w:tr>
      <w:tr w:rsidR="000612BF" w:rsidRPr="003C616C" w14:paraId="23A7BAA5" w14:textId="77777777" w:rsidTr="00834AB3">
        <w:tc>
          <w:tcPr>
            <w:tcW w:w="848" w:type="pct"/>
            <w:shd w:val="clear" w:color="auto" w:fill="E1E3F2"/>
          </w:tcPr>
          <w:p w14:paraId="23A7BA99" w14:textId="77777777" w:rsidR="000612BF" w:rsidRPr="003C616C" w:rsidRDefault="000612BF" w:rsidP="00834AB3">
            <w:pPr>
              <w:pStyle w:val="TabletextrowsAgency"/>
              <w:rPr>
                <w:b/>
                <w:highlight w:val="green"/>
              </w:rPr>
            </w:pPr>
          </w:p>
        </w:tc>
        <w:tc>
          <w:tcPr>
            <w:tcW w:w="1839" w:type="pct"/>
            <w:shd w:val="clear" w:color="auto" w:fill="E1E3F2"/>
          </w:tcPr>
          <w:p w14:paraId="23A7BA9A" w14:textId="77777777" w:rsidR="000612BF" w:rsidRPr="003C616C" w:rsidRDefault="000612BF" w:rsidP="00834AB3">
            <w:pPr>
              <w:pStyle w:val="TabletextrowsAgency"/>
              <w:spacing w:line="240" w:lineRule="auto"/>
              <w:jc w:val="both"/>
              <w:rPr>
                <w:b/>
                <w:u w:val="single"/>
              </w:rPr>
            </w:pPr>
            <w:r w:rsidRPr="003C616C">
              <w:rPr>
                <w:b/>
                <w:u w:val="single"/>
              </w:rPr>
              <w:t>Communication:</w:t>
            </w:r>
          </w:p>
          <w:p w14:paraId="23A7BA9B" w14:textId="77777777" w:rsidR="000612BF" w:rsidRPr="003C616C" w:rsidRDefault="000612BF" w:rsidP="00834AB3">
            <w:pPr>
              <w:pStyle w:val="TabletextrowsAgency"/>
              <w:spacing w:line="240" w:lineRule="auto"/>
              <w:jc w:val="both"/>
            </w:pPr>
          </w:p>
          <w:p w14:paraId="23A7BA9C" w14:textId="77777777" w:rsidR="000612BF" w:rsidRPr="003C616C" w:rsidRDefault="000612BF" w:rsidP="00834AB3">
            <w:pPr>
              <w:pStyle w:val="TabletextrowsAgency"/>
              <w:spacing w:line="240" w:lineRule="auto"/>
              <w:jc w:val="both"/>
            </w:pPr>
            <w:r w:rsidRPr="003C616C">
              <w:t>The rules of procedures clarify that EMA will make arrangements for ‘wide media coverage’ and yet, PRAC will not take any decision during a public hearing.</w:t>
            </w:r>
          </w:p>
          <w:p w14:paraId="23A7BA9D" w14:textId="77777777" w:rsidR="000612BF" w:rsidRPr="003C616C" w:rsidRDefault="000612BF" w:rsidP="00834AB3">
            <w:pPr>
              <w:pStyle w:val="TabletextrowsAgency"/>
              <w:spacing w:line="240" w:lineRule="auto"/>
              <w:jc w:val="both"/>
            </w:pPr>
          </w:p>
          <w:p w14:paraId="23A7BA9E" w14:textId="77777777" w:rsidR="000612BF" w:rsidRPr="003C616C" w:rsidRDefault="000612BF" w:rsidP="00834AB3">
            <w:pPr>
              <w:pStyle w:val="TabletextrowsAgency"/>
              <w:spacing w:line="240" w:lineRule="auto"/>
              <w:jc w:val="both"/>
            </w:pPr>
            <w:r w:rsidRPr="003C616C">
              <w:t xml:space="preserve">As participation of both specialised and non-specialised </w:t>
            </w:r>
            <w:r w:rsidRPr="003C616C">
              <w:lastRenderedPageBreak/>
              <w:t>press can be expected, we are concerned that (non-specialised) press articles could present unbalanced or scientifically incorrect reporting on often complex matters, which then could be potentially misleading and/or confusing to the general public, and therefore not in the best interest of Public Health.</w:t>
            </w:r>
          </w:p>
          <w:p w14:paraId="23A7BA9F" w14:textId="77777777" w:rsidR="000612BF" w:rsidRPr="003C616C" w:rsidRDefault="000612BF" w:rsidP="00834AB3">
            <w:pPr>
              <w:pStyle w:val="TabletextrowsAgency"/>
              <w:spacing w:line="240" w:lineRule="auto"/>
            </w:pPr>
          </w:p>
          <w:p w14:paraId="23A7BAA0" w14:textId="77777777" w:rsidR="000612BF" w:rsidRPr="003C616C" w:rsidRDefault="000612BF" w:rsidP="00834AB3">
            <w:pPr>
              <w:pStyle w:val="TabletextrowsAgency"/>
              <w:spacing w:line="240" w:lineRule="auto"/>
              <w:rPr>
                <w:u w:val="single"/>
              </w:rPr>
            </w:pPr>
            <w:r w:rsidRPr="003C616C">
              <w:rPr>
                <w:u w:val="single"/>
              </w:rPr>
              <w:t>Suggestions to mitigate risks:</w:t>
            </w:r>
          </w:p>
          <w:p w14:paraId="23A7BAA1" w14:textId="441643F5" w:rsidR="000612BF" w:rsidRPr="00AF0529" w:rsidRDefault="000612BF" w:rsidP="000612BF">
            <w:pPr>
              <w:pStyle w:val="TabletextrowsAgency"/>
              <w:numPr>
                <w:ilvl w:val="0"/>
                <w:numId w:val="46"/>
              </w:numPr>
              <w:spacing w:line="240" w:lineRule="auto"/>
            </w:pPr>
            <w:r w:rsidRPr="003C616C">
              <w:t xml:space="preserve">A PRAC report should be made available on the EMA website shortly after the meeting to provide formal meeting </w:t>
            </w:r>
            <w:r w:rsidR="001D5F6A">
              <w:t>conclusions</w:t>
            </w:r>
            <w:r w:rsidRPr="00AF0529">
              <w:t>.</w:t>
            </w:r>
          </w:p>
          <w:p w14:paraId="23A7BAA2" w14:textId="6C63FCE8" w:rsidR="000612BF" w:rsidRPr="003C616C" w:rsidRDefault="000612BF" w:rsidP="000612BF">
            <w:pPr>
              <w:pStyle w:val="TabletextrowsAgency"/>
              <w:numPr>
                <w:ilvl w:val="0"/>
                <w:numId w:val="46"/>
              </w:numPr>
              <w:spacing w:line="240" w:lineRule="auto"/>
            </w:pPr>
            <w:r w:rsidRPr="00A91708">
              <w:t xml:space="preserve">PRAC should </w:t>
            </w:r>
            <w:r w:rsidR="002C57A8" w:rsidRPr="003C616C">
              <w:t>use the EMA media center to maintain contacts with</w:t>
            </w:r>
            <w:r w:rsidR="00CA5E33">
              <w:t xml:space="preserve"> correspondents of mainstream</w:t>
            </w:r>
            <w:r w:rsidR="002C57A8" w:rsidRPr="003C616C">
              <w:t xml:space="preserve"> media for public hearings</w:t>
            </w:r>
            <w:r w:rsidRPr="003C616C">
              <w:t>.</w:t>
            </w:r>
          </w:p>
          <w:p w14:paraId="23A7BAA3" w14:textId="77777777" w:rsidR="000612BF" w:rsidRPr="003C616C" w:rsidRDefault="000612BF" w:rsidP="00834AB3">
            <w:pPr>
              <w:pStyle w:val="TabletextrowsAgency"/>
              <w:spacing w:line="240" w:lineRule="auto"/>
            </w:pPr>
          </w:p>
        </w:tc>
        <w:tc>
          <w:tcPr>
            <w:tcW w:w="2313" w:type="pct"/>
            <w:tcBorders>
              <w:bottom w:val="single" w:sz="6" w:space="0" w:color="FFFFFF"/>
            </w:tcBorders>
            <w:shd w:val="clear" w:color="auto" w:fill="E1E3F2"/>
          </w:tcPr>
          <w:p w14:paraId="23A7BAA4" w14:textId="77777777" w:rsidR="000612BF" w:rsidRPr="003C616C" w:rsidRDefault="000612BF" w:rsidP="00834AB3">
            <w:pPr>
              <w:pStyle w:val="TabletextrowsAgency"/>
              <w:spacing w:line="240" w:lineRule="auto"/>
            </w:pPr>
          </w:p>
        </w:tc>
      </w:tr>
      <w:tr w:rsidR="000612BF" w:rsidRPr="003C616C" w14:paraId="23A7BAAF" w14:textId="77777777" w:rsidTr="00834AB3">
        <w:tc>
          <w:tcPr>
            <w:tcW w:w="848" w:type="pct"/>
            <w:shd w:val="clear" w:color="auto" w:fill="E1E3F2"/>
          </w:tcPr>
          <w:p w14:paraId="23A7BAA6" w14:textId="77777777" w:rsidR="000612BF" w:rsidRPr="003C616C" w:rsidRDefault="000612BF" w:rsidP="00834AB3">
            <w:pPr>
              <w:pStyle w:val="TabletextrowsAgency"/>
              <w:rPr>
                <w:b/>
              </w:rPr>
            </w:pPr>
          </w:p>
        </w:tc>
        <w:tc>
          <w:tcPr>
            <w:tcW w:w="1839" w:type="pct"/>
            <w:shd w:val="clear" w:color="auto" w:fill="E1E3F2"/>
          </w:tcPr>
          <w:p w14:paraId="23A7BAA7" w14:textId="77777777" w:rsidR="000612BF" w:rsidRPr="003C616C" w:rsidRDefault="000612BF" w:rsidP="00834AB3">
            <w:pPr>
              <w:pStyle w:val="TabletextrowsAgency"/>
              <w:spacing w:line="240" w:lineRule="auto"/>
              <w:rPr>
                <w:b/>
                <w:u w:val="single"/>
              </w:rPr>
            </w:pPr>
            <w:r w:rsidRPr="003C616C">
              <w:rPr>
                <w:b/>
                <w:u w:val="single"/>
              </w:rPr>
              <w:t>MAH involvement:</w:t>
            </w:r>
          </w:p>
          <w:p w14:paraId="23A7BAA8" w14:textId="77777777" w:rsidR="000612BF" w:rsidRPr="003C616C" w:rsidRDefault="000612BF" w:rsidP="00834AB3">
            <w:pPr>
              <w:pStyle w:val="TabletextrowsAgency"/>
              <w:spacing w:line="240" w:lineRule="auto"/>
            </w:pPr>
          </w:p>
          <w:p w14:paraId="23A7BAA9" w14:textId="77777777" w:rsidR="000612BF" w:rsidRPr="003C616C" w:rsidRDefault="000612BF" w:rsidP="00834AB3">
            <w:pPr>
              <w:pStyle w:val="TabletextrowsAgency"/>
              <w:spacing w:line="240" w:lineRule="auto"/>
            </w:pPr>
            <w:r w:rsidRPr="003C616C">
              <w:t xml:space="preserve">The proposal is very much targeted to obtaining input from the public. </w:t>
            </w:r>
          </w:p>
          <w:p w14:paraId="23A7BAAA" w14:textId="77777777" w:rsidR="000612BF" w:rsidRPr="003C616C" w:rsidRDefault="000612BF" w:rsidP="00834AB3">
            <w:pPr>
              <w:pStyle w:val="TabletextrowsAgency"/>
              <w:spacing w:line="240" w:lineRule="auto"/>
            </w:pPr>
            <w:r w:rsidRPr="003C616C">
              <w:t xml:space="preserve">However, it should be clearer that the concerned MAH </w:t>
            </w:r>
            <w:r w:rsidRPr="003C616C">
              <w:rPr>
                <w:u w:val="single"/>
              </w:rPr>
              <w:t>will</w:t>
            </w:r>
            <w:r w:rsidRPr="003C616C">
              <w:t xml:space="preserve"> have the opportunity to participate and (if they wish) present at the hearing, as a key stakeholder that could be directly affected by the views presented at the public hearings.  The key principles seem to indicate that this is the case, but this is not completely clear and appears to be contradicted in section 4.4.</w:t>
            </w:r>
          </w:p>
          <w:p w14:paraId="23A7BAAB" w14:textId="77777777" w:rsidR="000612BF" w:rsidRPr="003C616C" w:rsidRDefault="000612BF" w:rsidP="00834AB3">
            <w:pPr>
              <w:pStyle w:val="TabletextrowsAgency"/>
              <w:spacing w:line="240" w:lineRule="auto"/>
            </w:pPr>
          </w:p>
          <w:p w14:paraId="23A7BAAC" w14:textId="5EFF5300" w:rsidR="000612BF" w:rsidRPr="00AF0529" w:rsidRDefault="000612BF" w:rsidP="00834AB3">
            <w:pPr>
              <w:pStyle w:val="TabletextrowsAgency"/>
              <w:spacing w:line="240" w:lineRule="auto"/>
            </w:pPr>
            <w:r w:rsidRPr="003C616C">
              <w:t>Also, the concerned MAHs should be notified by the EMA/PRAC prior to the public hearing announcement.</w:t>
            </w:r>
            <w:r w:rsidR="005F73DD">
              <w:t xml:space="preserve"> (See also specific comment, line 88)</w:t>
            </w:r>
          </w:p>
          <w:p w14:paraId="23A7BAAD" w14:textId="77777777" w:rsidR="000612BF" w:rsidRPr="00A91708" w:rsidRDefault="000612BF" w:rsidP="00834AB3">
            <w:pPr>
              <w:pStyle w:val="TabletextrowsAgency"/>
              <w:spacing w:line="240" w:lineRule="auto"/>
            </w:pPr>
          </w:p>
        </w:tc>
        <w:tc>
          <w:tcPr>
            <w:tcW w:w="2313" w:type="pct"/>
            <w:tcBorders>
              <w:bottom w:val="single" w:sz="6" w:space="0" w:color="FFFFFF"/>
            </w:tcBorders>
            <w:shd w:val="clear" w:color="auto" w:fill="E1E3F2"/>
          </w:tcPr>
          <w:p w14:paraId="23A7BAAE" w14:textId="77777777" w:rsidR="000612BF" w:rsidRPr="003C616C" w:rsidRDefault="000612BF" w:rsidP="00834AB3">
            <w:pPr>
              <w:pStyle w:val="TabletextrowsAgency"/>
            </w:pPr>
          </w:p>
        </w:tc>
      </w:tr>
      <w:tr w:rsidR="000612BF" w:rsidRPr="003C616C" w14:paraId="23A7BAB8" w14:textId="77777777" w:rsidTr="00834AB3">
        <w:tc>
          <w:tcPr>
            <w:tcW w:w="848" w:type="pct"/>
            <w:shd w:val="clear" w:color="auto" w:fill="E1E3F2"/>
          </w:tcPr>
          <w:p w14:paraId="23A7BAB0" w14:textId="77777777" w:rsidR="000612BF" w:rsidRPr="003C616C" w:rsidRDefault="000612BF" w:rsidP="00834AB3">
            <w:pPr>
              <w:pStyle w:val="TabletextrowsAgency"/>
              <w:rPr>
                <w:b/>
              </w:rPr>
            </w:pPr>
          </w:p>
        </w:tc>
        <w:tc>
          <w:tcPr>
            <w:tcW w:w="1839" w:type="pct"/>
            <w:shd w:val="clear" w:color="auto" w:fill="E1E3F2"/>
          </w:tcPr>
          <w:p w14:paraId="23A7BAB1" w14:textId="77777777" w:rsidR="000612BF" w:rsidRPr="003C616C" w:rsidRDefault="000612BF" w:rsidP="00834AB3">
            <w:pPr>
              <w:pStyle w:val="TabletextrowsAgency"/>
              <w:spacing w:line="240" w:lineRule="auto"/>
              <w:rPr>
                <w:u w:val="single"/>
              </w:rPr>
            </w:pPr>
            <w:r w:rsidRPr="003C616C">
              <w:rPr>
                <w:b/>
                <w:u w:val="single"/>
              </w:rPr>
              <w:t>Safety in the context of benefits</w:t>
            </w:r>
            <w:r w:rsidRPr="003C616C">
              <w:rPr>
                <w:u w:val="single"/>
              </w:rPr>
              <w:t>:</w:t>
            </w:r>
          </w:p>
          <w:p w14:paraId="23A7BAB2" w14:textId="77777777" w:rsidR="000612BF" w:rsidRPr="003C616C" w:rsidRDefault="000612BF" w:rsidP="00834AB3">
            <w:pPr>
              <w:pStyle w:val="TabletextrowsAgency"/>
              <w:spacing w:line="240" w:lineRule="auto"/>
            </w:pPr>
          </w:p>
          <w:p w14:paraId="23A7BAB3" w14:textId="77777777" w:rsidR="000612BF" w:rsidRPr="003C616C" w:rsidRDefault="000612BF" w:rsidP="00834AB3">
            <w:pPr>
              <w:pStyle w:val="TabletextrowsAgency"/>
              <w:spacing w:line="240" w:lineRule="auto"/>
            </w:pPr>
            <w:r w:rsidRPr="003C616C">
              <w:t xml:space="preserve">The oral hearings are to be held in the context of safety referrals under Art. 20 of Regulation 726/2004, Art. 31 </w:t>
            </w:r>
            <w:r w:rsidRPr="003C616C">
              <w:lastRenderedPageBreak/>
              <w:t>or Art. 107i of Directive 2001/83/EC. While these are referrals triggered by a safety issue, it is important that the safety issue is looked at in the context of a risk-benefit assessment rather than risk assessment only, as acknowledged in the legislation (‘</w:t>
            </w:r>
            <w:r w:rsidRPr="003C616C">
              <w:rPr>
                <w:i/>
              </w:rPr>
              <w:t>In the public hearing, due regard shall be given to the therapeutic effect of the medicinal product</w:t>
            </w:r>
            <w:r w:rsidRPr="003C616C">
              <w:t xml:space="preserve">’). </w:t>
            </w:r>
          </w:p>
          <w:p w14:paraId="23A7BAB4" w14:textId="77777777" w:rsidR="000612BF" w:rsidRPr="003C616C" w:rsidRDefault="000612BF" w:rsidP="00834AB3">
            <w:pPr>
              <w:pStyle w:val="TabletextrowsAgency"/>
              <w:spacing w:line="240" w:lineRule="auto"/>
            </w:pPr>
          </w:p>
          <w:p w14:paraId="23A7BAB5" w14:textId="52EA5487" w:rsidR="000612BF" w:rsidRPr="003C616C" w:rsidRDefault="000612BF" w:rsidP="00834AB3">
            <w:pPr>
              <w:pStyle w:val="TabletextrowsAgency"/>
              <w:spacing w:line="240" w:lineRule="auto"/>
            </w:pPr>
            <w:r w:rsidRPr="003C616C">
              <w:t xml:space="preserve">The draft rules of procedures do not ensure this happens; in particular there are no participants or panel that can represent the benefit aspects of the product(s). Thus, we propose that extra experts attend public hearings such as CHMP members (or/and Scientific Advisory Group members). </w:t>
            </w:r>
          </w:p>
          <w:p w14:paraId="23A7BAB6" w14:textId="77777777" w:rsidR="000612BF" w:rsidRPr="003C616C" w:rsidRDefault="000612BF" w:rsidP="00834AB3">
            <w:pPr>
              <w:pStyle w:val="TabletextrowsAgency"/>
              <w:spacing w:line="240" w:lineRule="auto"/>
              <w:jc w:val="both"/>
            </w:pPr>
          </w:p>
        </w:tc>
        <w:tc>
          <w:tcPr>
            <w:tcW w:w="2313" w:type="pct"/>
            <w:tcBorders>
              <w:bottom w:val="single" w:sz="6" w:space="0" w:color="FFFFFF"/>
            </w:tcBorders>
            <w:shd w:val="clear" w:color="auto" w:fill="E1E3F2"/>
          </w:tcPr>
          <w:p w14:paraId="23A7BAB7" w14:textId="77777777" w:rsidR="000612BF" w:rsidRPr="003C616C" w:rsidRDefault="000612BF" w:rsidP="00834AB3">
            <w:pPr>
              <w:pStyle w:val="TabletextrowsAgency"/>
            </w:pPr>
          </w:p>
        </w:tc>
      </w:tr>
      <w:tr w:rsidR="000612BF" w:rsidRPr="003C616C" w14:paraId="23A7BAC3" w14:textId="77777777" w:rsidTr="00834AB3">
        <w:tc>
          <w:tcPr>
            <w:tcW w:w="848" w:type="pct"/>
            <w:shd w:val="clear" w:color="auto" w:fill="E1E3F2"/>
          </w:tcPr>
          <w:p w14:paraId="23A7BAB9" w14:textId="77777777" w:rsidR="000612BF" w:rsidRPr="003C616C" w:rsidRDefault="000612BF" w:rsidP="00834AB3">
            <w:pPr>
              <w:pStyle w:val="TabletextrowsAgency"/>
              <w:rPr>
                <w:b/>
                <w:highlight w:val="green"/>
              </w:rPr>
            </w:pPr>
          </w:p>
        </w:tc>
        <w:tc>
          <w:tcPr>
            <w:tcW w:w="1839" w:type="pct"/>
            <w:shd w:val="clear" w:color="auto" w:fill="E1E3F2"/>
          </w:tcPr>
          <w:p w14:paraId="23A7BABA" w14:textId="77777777" w:rsidR="000612BF" w:rsidRPr="003C616C" w:rsidRDefault="000612BF" w:rsidP="00834AB3">
            <w:pPr>
              <w:pStyle w:val="TabletextrowsAgency"/>
              <w:spacing w:line="240" w:lineRule="auto"/>
              <w:rPr>
                <w:b/>
                <w:u w:val="single"/>
              </w:rPr>
            </w:pPr>
            <w:r w:rsidRPr="003C616C">
              <w:rPr>
                <w:b/>
                <w:u w:val="single"/>
              </w:rPr>
              <w:t>Revision of the rules based on gained experience:</w:t>
            </w:r>
          </w:p>
          <w:p w14:paraId="23A7BABB" w14:textId="77777777" w:rsidR="000612BF" w:rsidRPr="003C616C" w:rsidRDefault="000612BF" w:rsidP="00834AB3">
            <w:pPr>
              <w:pStyle w:val="TabletextrowsAgency"/>
              <w:spacing w:line="240" w:lineRule="auto"/>
            </w:pPr>
          </w:p>
          <w:p w14:paraId="23A7BABC" w14:textId="77777777" w:rsidR="000612BF" w:rsidRPr="003C616C" w:rsidRDefault="000612BF" w:rsidP="00834AB3">
            <w:pPr>
              <w:pStyle w:val="TabletextrowsAgency"/>
              <w:spacing w:line="240" w:lineRule="auto"/>
            </w:pPr>
            <w:r w:rsidRPr="003C616C">
              <w:t xml:space="preserve">The possibility to hold public hearings in the context of European-level medicinal product regulatory procedures is new.  The benefits of these public hearings – particularly in the specific format described in these draft rules of procedures – have, therefore, yet to be demonstrated.  Clearly, all stakeholders need to gain some experience with PRAC public hearings to properly assess their usefulness. </w:t>
            </w:r>
          </w:p>
          <w:p w14:paraId="23A7BABD" w14:textId="77777777" w:rsidR="000612BF" w:rsidRPr="003C616C" w:rsidRDefault="000612BF" w:rsidP="00834AB3">
            <w:pPr>
              <w:pStyle w:val="TabletextrowsAgency"/>
              <w:spacing w:line="240" w:lineRule="auto"/>
            </w:pPr>
          </w:p>
          <w:p w14:paraId="23A7BABE" w14:textId="77777777" w:rsidR="000612BF" w:rsidRPr="003C616C" w:rsidRDefault="000612BF" w:rsidP="00834AB3">
            <w:pPr>
              <w:pStyle w:val="TabletextrowsAgency"/>
              <w:spacing w:line="240" w:lineRule="auto"/>
            </w:pPr>
            <w:r w:rsidRPr="003C616C">
              <w:t>We propose that the EMA commit to conduct such an assessment, in consultation with stakeholders, after a reasonable period or number of hearings have passed (e.g. within the first 2 years of implementation or after 8 to 10 public hearings). The need for any revisions or refinements to the procedure could then be considered.</w:t>
            </w:r>
          </w:p>
          <w:p w14:paraId="23A7BABF" w14:textId="77777777" w:rsidR="000612BF" w:rsidRPr="003C616C" w:rsidRDefault="000612BF" w:rsidP="00834AB3">
            <w:pPr>
              <w:pStyle w:val="TabletextrowsAgency"/>
              <w:spacing w:line="240" w:lineRule="auto"/>
            </w:pPr>
          </w:p>
          <w:p w14:paraId="23A7BAC0" w14:textId="77777777" w:rsidR="000612BF" w:rsidRPr="003C616C" w:rsidRDefault="000612BF" w:rsidP="00834AB3">
            <w:pPr>
              <w:pStyle w:val="TabletextrowsAgency"/>
              <w:spacing w:line="240" w:lineRule="auto"/>
            </w:pPr>
            <w:r w:rsidRPr="003C616C">
              <w:t xml:space="preserve">The assessment could consider aspects such as: the quality and value of contributions made at the hearings </w:t>
            </w:r>
            <w:r w:rsidRPr="003C616C">
              <w:lastRenderedPageBreak/>
              <w:t>(based on their impact on the PRAC opinion) by different stakeholder groups; whether the proposed approach (speakers make their interventions one-by-one, providing only responses to the questions posed by the PRAC) allows for a fruitful scientific discussion.</w:t>
            </w:r>
          </w:p>
          <w:p w14:paraId="23A7BAC1" w14:textId="77777777" w:rsidR="000612BF" w:rsidRPr="003C616C" w:rsidRDefault="000612BF" w:rsidP="00834AB3">
            <w:pPr>
              <w:pStyle w:val="TabletextrowsAgency"/>
              <w:spacing w:line="240" w:lineRule="auto"/>
            </w:pPr>
          </w:p>
        </w:tc>
        <w:tc>
          <w:tcPr>
            <w:tcW w:w="2313" w:type="pct"/>
            <w:tcBorders>
              <w:bottom w:val="single" w:sz="6" w:space="0" w:color="FFFFFF"/>
            </w:tcBorders>
            <w:shd w:val="clear" w:color="auto" w:fill="E1E3F2"/>
          </w:tcPr>
          <w:p w14:paraId="23A7BAC2" w14:textId="77777777" w:rsidR="000612BF" w:rsidRPr="003C616C" w:rsidRDefault="000612BF" w:rsidP="00834AB3">
            <w:pPr>
              <w:pStyle w:val="TabletextrowsAgency"/>
            </w:pPr>
          </w:p>
        </w:tc>
      </w:tr>
    </w:tbl>
    <w:p w14:paraId="23A7BAC4" w14:textId="77777777" w:rsidR="005D6621" w:rsidRDefault="005D6621">
      <w:pPr>
        <w:pStyle w:val="BodytextAgency"/>
      </w:pPr>
    </w:p>
    <w:p w14:paraId="23A7BAC5" w14:textId="77777777" w:rsidR="005D6621" w:rsidRDefault="005D6621">
      <w:pPr>
        <w:pStyle w:val="Heading1Agency"/>
        <w:pageBreakBefore/>
      </w:pPr>
      <w: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5D6621" w:rsidRPr="003C616C" w14:paraId="23A7BACE" w14:textId="77777777">
        <w:trPr>
          <w:tblHeader/>
        </w:trPr>
        <w:tc>
          <w:tcPr>
            <w:tcW w:w="645" w:type="pct"/>
            <w:tcBorders>
              <w:top w:val="nil"/>
              <w:left w:val="nil"/>
              <w:bottom w:val="nil"/>
              <w:right w:val="nil"/>
            </w:tcBorders>
            <w:shd w:val="clear" w:color="auto" w:fill="003399"/>
          </w:tcPr>
          <w:p w14:paraId="23A7BAC6" w14:textId="77777777" w:rsidR="005D6621" w:rsidRPr="001E331D" w:rsidRDefault="005D6621">
            <w:pPr>
              <w:pStyle w:val="TableheadingrowsAgency"/>
              <w:rPr>
                <w:b w:val="0"/>
              </w:rPr>
            </w:pPr>
            <w:r w:rsidRPr="003C616C">
              <w:rPr>
                <w:b w:val="0"/>
              </w:rPr>
              <w:t>Line number(s) of the relevant text</w:t>
            </w:r>
          </w:p>
          <w:p w14:paraId="23A7BAC7" w14:textId="77777777" w:rsidR="005D6621" w:rsidRPr="00A91708" w:rsidRDefault="005D6621">
            <w:pPr>
              <w:pStyle w:val="TableheadingrowsAgency"/>
              <w:rPr>
                <w:b w:val="0"/>
                <w:i/>
                <w:color w:val="339966"/>
              </w:rPr>
            </w:pPr>
            <w:r w:rsidRPr="00AF0529">
              <w:rPr>
                <w:i/>
                <w:color w:val="339966"/>
              </w:rPr>
              <w:t>(e.g. Lines 20-23)</w:t>
            </w:r>
          </w:p>
        </w:tc>
        <w:tc>
          <w:tcPr>
            <w:tcW w:w="812" w:type="pct"/>
            <w:tcBorders>
              <w:top w:val="nil"/>
              <w:left w:val="nil"/>
              <w:bottom w:val="nil"/>
              <w:right w:val="nil"/>
            </w:tcBorders>
            <w:shd w:val="clear" w:color="auto" w:fill="003399"/>
          </w:tcPr>
          <w:p w14:paraId="23A7BAC8" w14:textId="77777777" w:rsidR="005D6621" w:rsidRPr="003C616C" w:rsidRDefault="005D6621">
            <w:pPr>
              <w:pStyle w:val="TableheadingrowsAgency"/>
              <w:rPr>
                <w:b w:val="0"/>
              </w:rPr>
            </w:pPr>
            <w:r w:rsidRPr="003C616C">
              <w:rPr>
                <w:b w:val="0"/>
              </w:rPr>
              <w:t>Stakeholder number</w:t>
            </w:r>
          </w:p>
          <w:p w14:paraId="23A7BAC9" w14:textId="77777777" w:rsidR="005D6621" w:rsidRPr="003C616C" w:rsidRDefault="005D6621">
            <w:pPr>
              <w:pStyle w:val="TableheadingrowsAgency"/>
              <w:rPr>
                <w:b w:val="0"/>
              </w:rPr>
            </w:pPr>
            <w:r w:rsidRPr="003C616C">
              <w:rPr>
                <w:i/>
                <w:color w:val="339966"/>
              </w:rPr>
              <w:t>(To be completed by the Agency)</w:t>
            </w:r>
          </w:p>
        </w:tc>
        <w:tc>
          <w:tcPr>
            <w:tcW w:w="2006" w:type="pct"/>
            <w:tcBorders>
              <w:top w:val="nil"/>
              <w:left w:val="nil"/>
              <w:bottom w:val="nil"/>
              <w:right w:val="nil"/>
            </w:tcBorders>
            <w:shd w:val="clear" w:color="auto" w:fill="003399"/>
          </w:tcPr>
          <w:p w14:paraId="23A7BACA" w14:textId="77777777" w:rsidR="005D6621" w:rsidRPr="003C616C" w:rsidRDefault="005D6621">
            <w:pPr>
              <w:pStyle w:val="TableheadingrowsAgency"/>
              <w:rPr>
                <w:b w:val="0"/>
              </w:rPr>
            </w:pPr>
            <w:r w:rsidRPr="003C616C">
              <w:rPr>
                <w:b w:val="0"/>
              </w:rPr>
              <w:t>Comment and rationale; proposed changes</w:t>
            </w:r>
          </w:p>
          <w:p w14:paraId="23A7BACB" w14:textId="77777777" w:rsidR="005D6621" w:rsidRPr="003C616C" w:rsidRDefault="005D6621">
            <w:pPr>
              <w:pStyle w:val="TableheadingrowsAgency"/>
              <w:rPr>
                <w:b w:val="0"/>
                <w:i/>
                <w:color w:val="339966"/>
              </w:rPr>
            </w:pPr>
            <w:r w:rsidRPr="003C616C">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23A7BACC" w14:textId="77777777" w:rsidR="005D6621" w:rsidRPr="003C616C" w:rsidRDefault="005D6621">
            <w:pPr>
              <w:pStyle w:val="TableheadingrowsAgency"/>
              <w:rPr>
                <w:b w:val="0"/>
              </w:rPr>
            </w:pPr>
            <w:r w:rsidRPr="003C616C">
              <w:rPr>
                <w:b w:val="0"/>
              </w:rPr>
              <w:t>Outcome</w:t>
            </w:r>
          </w:p>
          <w:p w14:paraId="23A7BACD" w14:textId="77777777" w:rsidR="005D6621" w:rsidRPr="003C616C" w:rsidRDefault="005D6621">
            <w:pPr>
              <w:pStyle w:val="TableheadingrowsAgency"/>
              <w:rPr>
                <w:b w:val="0"/>
              </w:rPr>
            </w:pPr>
            <w:r w:rsidRPr="003C616C">
              <w:rPr>
                <w:i/>
                <w:color w:val="339966"/>
              </w:rPr>
              <w:t>(To be completed by the Agency)</w:t>
            </w:r>
          </w:p>
        </w:tc>
      </w:tr>
      <w:tr w:rsidR="000612BF" w:rsidRPr="003C616C" w14:paraId="23A7BAD4" w14:textId="77777777" w:rsidTr="00834AB3">
        <w:tc>
          <w:tcPr>
            <w:tcW w:w="645" w:type="pct"/>
            <w:shd w:val="clear" w:color="auto" w:fill="E1E3F2"/>
          </w:tcPr>
          <w:p w14:paraId="23A7BACF" w14:textId="77777777" w:rsidR="000612BF" w:rsidRPr="003C616C" w:rsidRDefault="000612BF" w:rsidP="00834AB3">
            <w:pPr>
              <w:pStyle w:val="TabletextrowsAgency"/>
              <w:spacing w:line="240" w:lineRule="auto"/>
            </w:pPr>
            <w:r w:rsidRPr="003C616C">
              <w:t>Lines 24-26</w:t>
            </w:r>
          </w:p>
        </w:tc>
        <w:tc>
          <w:tcPr>
            <w:tcW w:w="812" w:type="pct"/>
            <w:shd w:val="clear" w:color="auto" w:fill="E1E3F2"/>
          </w:tcPr>
          <w:p w14:paraId="23A7BAD0" w14:textId="77777777" w:rsidR="000612BF" w:rsidRPr="003C616C" w:rsidRDefault="000612BF" w:rsidP="00834AB3">
            <w:pPr>
              <w:pStyle w:val="TabletextrowsAgency"/>
              <w:spacing w:line="240" w:lineRule="auto"/>
            </w:pPr>
          </w:p>
        </w:tc>
        <w:tc>
          <w:tcPr>
            <w:tcW w:w="2006" w:type="pct"/>
            <w:shd w:val="clear" w:color="auto" w:fill="E1E3F2"/>
          </w:tcPr>
          <w:p w14:paraId="23A7BAD1" w14:textId="77777777" w:rsidR="000612BF" w:rsidRPr="003C616C" w:rsidRDefault="000612BF" w:rsidP="00834AB3">
            <w:pPr>
              <w:pStyle w:val="TabletextrowsAgency"/>
              <w:spacing w:line="240" w:lineRule="auto"/>
              <w:jc w:val="both"/>
            </w:pPr>
            <w:r w:rsidRPr="003C616C">
              <w:t xml:space="preserve">Comment: The definition of public hearing mentions that therapeutic effects will be considered. If this is the case then the panel should consist of additional experts (e.g. CHMP/SAG members) that can bring in the efficacy perspectives of the medicine. </w:t>
            </w:r>
          </w:p>
          <w:p w14:paraId="23A7BAD2" w14:textId="77777777" w:rsidR="000612BF" w:rsidRPr="003C616C" w:rsidRDefault="000612BF" w:rsidP="00834AB3">
            <w:pPr>
              <w:pStyle w:val="TabletextrowsAgency"/>
              <w:spacing w:line="240" w:lineRule="auto"/>
              <w:jc w:val="both"/>
            </w:pPr>
          </w:p>
        </w:tc>
        <w:tc>
          <w:tcPr>
            <w:tcW w:w="1537" w:type="pct"/>
            <w:tcBorders>
              <w:top w:val="single" w:sz="6" w:space="0" w:color="FFFFFF"/>
            </w:tcBorders>
            <w:shd w:val="clear" w:color="auto" w:fill="E1E3F2"/>
          </w:tcPr>
          <w:p w14:paraId="23A7BAD3" w14:textId="77777777" w:rsidR="000612BF" w:rsidRPr="003C616C" w:rsidRDefault="000612BF" w:rsidP="00834AB3">
            <w:pPr>
              <w:pStyle w:val="TabletextrowsAgency"/>
            </w:pPr>
          </w:p>
        </w:tc>
      </w:tr>
      <w:tr w:rsidR="000612BF" w:rsidRPr="003C616C" w14:paraId="23A7BADC" w14:textId="77777777" w:rsidTr="00834AB3">
        <w:tc>
          <w:tcPr>
            <w:tcW w:w="645" w:type="pct"/>
            <w:shd w:val="clear" w:color="auto" w:fill="E1E3F2"/>
          </w:tcPr>
          <w:p w14:paraId="23A7BAD5" w14:textId="77777777" w:rsidR="000612BF" w:rsidRPr="003C616C" w:rsidRDefault="000612BF" w:rsidP="00834AB3">
            <w:pPr>
              <w:pStyle w:val="TabletextrowsAgency"/>
              <w:spacing w:line="240" w:lineRule="auto"/>
            </w:pPr>
            <w:r w:rsidRPr="003C616C">
              <w:t>Line 27</w:t>
            </w:r>
          </w:p>
        </w:tc>
        <w:tc>
          <w:tcPr>
            <w:tcW w:w="812" w:type="pct"/>
            <w:shd w:val="clear" w:color="auto" w:fill="E1E3F2"/>
          </w:tcPr>
          <w:p w14:paraId="23A7BAD6" w14:textId="77777777" w:rsidR="000612BF" w:rsidRPr="003C616C" w:rsidRDefault="000612BF" w:rsidP="00834AB3">
            <w:pPr>
              <w:pStyle w:val="TabletextrowsAgency"/>
              <w:spacing w:line="240" w:lineRule="auto"/>
            </w:pPr>
          </w:p>
        </w:tc>
        <w:tc>
          <w:tcPr>
            <w:tcW w:w="2006" w:type="pct"/>
            <w:shd w:val="clear" w:color="auto" w:fill="E1E3F2"/>
          </w:tcPr>
          <w:p w14:paraId="23A7BAD9" w14:textId="77777777" w:rsidR="000612BF" w:rsidRPr="003C616C" w:rsidRDefault="000612BF" w:rsidP="00834AB3">
            <w:pPr>
              <w:pStyle w:val="TabletextrowsAgency"/>
              <w:spacing w:line="240" w:lineRule="auto"/>
              <w:jc w:val="both"/>
              <w:rPr>
                <w:i/>
              </w:rPr>
            </w:pPr>
            <w:r w:rsidRPr="00AF0529">
              <w:t>Proposed change (if any): “</w:t>
            </w:r>
            <w:r w:rsidRPr="00D93923">
              <w:rPr>
                <w:i/>
              </w:rPr>
              <w:t xml:space="preserve">Public hearings give the PRAC a channel to hear the public’s views and concerns </w:t>
            </w:r>
            <w:r w:rsidRPr="00A91708">
              <w:rPr>
                <w:b/>
                <w:u w:val="single"/>
              </w:rPr>
              <w:t>on pre-defined questi</w:t>
            </w:r>
            <w:r w:rsidRPr="003C616C">
              <w:rPr>
                <w:b/>
                <w:u w:val="single"/>
              </w:rPr>
              <w:t>ons</w:t>
            </w:r>
            <w:r w:rsidRPr="003C616C">
              <w:rPr>
                <w:i/>
              </w:rPr>
              <w:t xml:space="preserve"> and take them into…”</w:t>
            </w:r>
          </w:p>
          <w:p w14:paraId="23A7BADA" w14:textId="77777777" w:rsidR="000612BF" w:rsidRPr="003C616C" w:rsidRDefault="000612BF" w:rsidP="00834AB3">
            <w:pPr>
              <w:pStyle w:val="TabletextrowsAgency"/>
              <w:spacing w:line="240" w:lineRule="auto"/>
              <w:jc w:val="both"/>
            </w:pPr>
          </w:p>
        </w:tc>
        <w:tc>
          <w:tcPr>
            <w:tcW w:w="1537" w:type="pct"/>
            <w:shd w:val="clear" w:color="auto" w:fill="E1E3F2"/>
          </w:tcPr>
          <w:p w14:paraId="23A7BADB" w14:textId="77777777" w:rsidR="000612BF" w:rsidRPr="003C616C" w:rsidRDefault="000612BF" w:rsidP="00834AB3">
            <w:pPr>
              <w:pStyle w:val="TabletextrowsAgency"/>
            </w:pPr>
          </w:p>
        </w:tc>
      </w:tr>
      <w:tr w:rsidR="000612BF" w:rsidRPr="003C616C" w14:paraId="23A7BAE4" w14:textId="77777777" w:rsidTr="00834AB3">
        <w:tc>
          <w:tcPr>
            <w:tcW w:w="645" w:type="pct"/>
            <w:shd w:val="clear" w:color="auto" w:fill="E1E3F2"/>
          </w:tcPr>
          <w:p w14:paraId="23A7BADD" w14:textId="77777777" w:rsidR="000612BF" w:rsidRPr="003C616C" w:rsidRDefault="000612BF" w:rsidP="00834AB3">
            <w:pPr>
              <w:pStyle w:val="TabletextrowsAgency"/>
              <w:spacing w:line="240" w:lineRule="auto"/>
            </w:pPr>
            <w:r w:rsidRPr="003C616C">
              <w:t>Lines 36-40</w:t>
            </w:r>
          </w:p>
        </w:tc>
        <w:tc>
          <w:tcPr>
            <w:tcW w:w="812" w:type="pct"/>
            <w:shd w:val="clear" w:color="auto" w:fill="E1E3F2"/>
          </w:tcPr>
          <w:p w14:paraId="23A7BADE" w14:textId="77777777" w:rsidR="000612BF" w:rsidRPr="003C616C" w:rsidRDefault="000612BF" w:rsidP="00834AB3">
            <w:pPr>
              <w:pStyle w:val="TabletextrowsAgency"/>
              <w:spacing w:line="240" w:lineRule="auto"/>
            </w:pPr>
          </w:p>
        </w:tc>
        <w:tc>
          <w:tcPr>
            <w:tcW w:w="2006" w:type="pct"/>
            <w:shd w:val="clear" w:color="auto" w:fill="E1E3F2"/>
          </w:tcPr>
          <w:p w14:paraId="23A7BADF" w14:textId="3350F46B" w:rsidR="000612BF" w:rsidRPr="003C616C" w:rsidRDefault="000612BF" w:rsidP="00834AB3">
            <w:pPr>
              <w:pStyle w:val="TabletextrowsAgency"/>
              <w:spacing w:line="240" w:lineRule="auto"/>
              <w:jc w:val="both"/>
            </w:pPr>
            <w:r w:rsidRPr="003C616C">
              <w:t>Comment: The draft text mentions that the public hearing can be used to “</w:t>
            </w:r>
            <w:r w:rsidRPr="003C616C">
              <w:rPr>
                <w:i/>
              </w:rPr>
              <w:t>hear the public views on the acceptability of the risks</w:t>
            </w:r>
            <w:r w:rsidRPr="003C616C">
              <w:t>” and “</w:t>
            </w:r>
            <w:r w:rsidRPr="003C616C">
              <w:rPr>
                <w:i/>
              </w:rPr>
              <w:t>seek suggestions and recommendations on the feasibility and acceptability of risk management and minimisation activities</w:t>
            </w:r>
            <w:r w:rsidRPr="003C616C">
              <w:t xml:space="preserve">”. Therefore, it will be </w:t>
            </w:r>
            <w:r w:rsidR="00F94EF9" w:rsidRPr="003C616C">
              <w:t>helpful if</w:t>
            </w:r>
            <w:r w:rsidRPr="003C616C">
              <w:t xml:space="preserve"> the risks are characterised and that the risk minimisation measures are preliminary discussed with the MAH prior to initiation of the public hearing. This will ensure a reasonable outcome from the public hearing. Therefore, we propose a fine-tuning of the wording in the last sentence of this paragraph.</w:t>
            </w:r>
          </w:p>
          <w:p w14:paraId="23A7BAE0" w14:textId="77777777" w:rsidR="000612BF" w:rsidRPr="003C616C" w:rsidRDefault="000612BF" w:rsidP="00834AB3">
            <w:pPr>
              <w:pStyle w:val="TabletextrowsAgency"/>
              <w:spacing w:line="240" w:lineRule="auto"/>
              <w:jc w:val="both"/>
            </w:pPr>
          </w:p>
          <w:p w14:paraId="23A7BAE1" w14:textId="77777777" w:rsidR="000612BF" w:rsidRPr="003C616C" w:rsidRDefault="000612BF" w:rsidP="00834AB3">
            <w:pPr>
              <w:pStyle w:val="TabletextrowsAgency"/>
              <w:spacing w:line="240" w:lineRule="auto"/>
              <w:jc w:val="both"/>
              <w:rPr>
                <w:i/>
              </w:rPr>
            </w:pPr>
            <w:r w:rsidRPr="003C616C">
              <w:t>Proposed change: “</w:t>
            </w:r>
            <w:r w:rsidRPr="003C616C">
              <w:rPr>
                <w:i/>
              </w:rPr>
              <w:t xml:space="preserve">The value of a public hearing is considered to be greater in that phase of the process, when the PRAC has assessed the scientific evidence coming from different sources, </w:t>
            </w:r>
            <w:r w:rsidRPr="003C616C">
              <w:rPr>
                <w:b/>
                <w:u w:val="single"/>
              </w:rPr>
              <w:t>including from MAHs, has taken a preliminary position on the risks and risk minimisation measures that may be needed</w:t>
            </w:r>
            <w:r w:rsidRPr="003C616C">
              <w:rPr>
                <w:i/>
              </w:rPr>
              <w:t xml:space="preserve"> and when different regulatory options to manage and/or minimise risks are to be considered in a wider public-health context.”</w:t>
            </w:r>
          </w:p>
          <w:p w14:paraId="23A7BAE2" w14:textId="77777777" w:rsidR="000612BF" w:rsidRPr="003C616C" w:rsidRDefault="000612BF" w:rsidP="00834AB3">
            <w:pPr>
              <w:pStyle w:val="TabletextrowsAgency"/>
              <w:spacing w:line="240" w:lineRule="auto"/>
              <w:jc w:val="both"/>
            </w:pPr>
          </w:p>
        </w:tc>
        <w:tc>
          <w:tcPr>
            <w:tcW w:w="1537" w:type="pct"/>
            <w:shd w:val="clear" w:color="auto" w:fill="E1E3F2"/>
          </w:tcPr>
          <w:p w14:paraId="23A7BAE3" w14:textId="77777777" w:rsidR="000612BF" w:rsidRPr="003C616C" w:rsidRDefault="000612BF" w:rsidP="00834AB3">
            <w:pPr>
              <w:pStyle w:val="TabletextrowsAgency"/>
            </w:pPr>
          </w:p>
        </w:tc>
      </w:tr>
      <w:tr w:rsidR="000612BF" w:rsidRPr="003C616C" w14:paraId="23A7BAFA" w14:textId="77777777" w:rsidTr="00834AB3">
        <w:tc>
          <w:tcPr>
            <w:tcW w:w="645" w:type="pct"/>
            <w:shd w:val="clear" w:color="auto" w:fill="E1E3F2"/>
          </w:tcPr>
          <w:p w14:paraId="23A7BAED" w14:textId="77777777" w:rsidR="000612BF" w:rsidRPr="003C616C" w:rsidRDefault="000612BF" w:rsidP="00834AB3">
            <w:pPr>
              <w:pStyle w:val="TabletextrowsAgency"/>
              <w:spacing w:line="240" w:lineRule="auto"/>
            </w:pPr>
            <w:r w:rsidRPr="003C616C">
              <w:lastRenderedPageBreak/>
              <w:t>Line 47</w:t>
            </w:r>
          </w:p>
        </w:tc>
        <w:tc>
          <w:tcPr>
            <w:tcW w:w="812" w:type="pct"/>
            <w:shd w:val="clear" w:color="auto" w:fill="E1E3F2"/>
          </w:tcPr>
          <w:p w14:paraId="23A7BAEE" w14:textId="77777777" w:rsidR="000612BF" w:rsidRPr="003C616C" w:rsidRDefault="000612BF" w:rsidP="00834AB3">
            <w:pPr>
              <w:pStyle w:val="TabletextrowsAgency"/>
              <w:spacing w:line="240" w:lineRule="auto"/>
              <w:rPr>
                <w:b/>
              </w:rPr>
            </w:pPr>
          </w:p>
        </w:tc>
        <w:tc>
          <w:tcPr>
            <w:tcW w:w="2006" w:type="pct"/>
            <w:tcBorders>
              <w:bottom w:val="single" w:sz="6" w:space="0" w:color="FFFFFF"/>
            </w:tcBorders>
            <w:shd w:val="clear" w:color="auto" w:fill="E1E3F2"/>
          </w:tcPr>
          <w:p w14:paraId="23A7BAEF" w14:textId="77777777" w:rsidR="000612BF" w:rsidRPr="003C616C" w:rsidRDefault="000612BF" w:rsidP="00834AB3">
            <w:pPr>
              <w:pStyle w:val="TabletextrowsAgency"/>
              <w:spacing w:line="240" w:lineRule="auto"/>
            </w:pPr>
            <w:r w:rsidRPr="003C616C">
              <w:t>Comment: It is envisioned that the PRAC may proactively invite “</w:t>
            </w:r>
            <w:r w:rsidRPr="003C616C">
              <w:rPr>
                <w:i/>
              </w:rPr>
              <w:t>representatives of patients, consumers, healthcare professionals or researchers…”</w:t>
            </w:r>
            <w:r w:rsidRPr="003C616C">
              <w:t>.</w:t>
            </w:r>
          </w:p>
          <w:p w14:paraId="23A7BAF0" w14:textId="77777777" w:rsidR="000612BF" w:rsidRPr="003C616C" w:rsidRDefault="000612BF" w:rsidP="00834AB3">
            <w:pPr>
              <w:pStyle w:val="TabletextrowsAgency"/>
              <w:spacing w:line="240" w:lineRule="auto"/>
            </w:pPr>
          </w:p>
          <w:p w14:paraId="23A7BAF3" w14:textId="27F66EB3" w:rsidR="000612BF" w:rsidRPr="003C616C" w:rsidRDefault="00F0376E" w:rsidP="00834AB3">
            <w:pPr>
              <w:pStyle w:val="TabletextrowsAgency"/>
              <w:spacing w:line="240" w:lineRule="auto"/>
            </w:pPr>
            <w:r w:rsidRPr="003C616C">
              <w:t>I</w:t>
            </w:r>
            <w:r w:rsidR="000612BF" w:rsidRPr="003C616C">
              <w:t>t should be clarified whether the PRAC will also prioritise those stakeholders as speakers compared to other non-invited stakeholders. Consequently the rules should introduce an element of equal opportunity to participate to public hearing for invited and non-invited representatives in order to ensure representation of diversity of opinion.</w:t>
            </w:r>
          </w:p>
          <w:p w14:paraId="23A7BAF4" w14:textId="77777777" w:rsidR="000612BF" w:rsidRPr="003C616C" w:rsidRDefault="000612BF" w:rsidP="00834AB3">
            <w:pPr>
              <w:pStyle w:val="TabletextrowsAgency"/>
              <w:spacing w:line="240" w:lineRule="auto"/>
            </w:pPr>
          </w:p>
          <w:p w14:paraId="23A7BAF5" w14:textId="77777777" w:rsidR="000612BF" w:rsidRPr="003C616C" w:rsidRDefault="000612BF" w:rsidP="00834AB3">
            <w:pPr>
              <w:pStyle w:val="TabletextrowsAgency"/>
              <w:spacing w:line="240" w:lineRule="auto"/>
            </w:pPr>
            <w:r w:rsidRPr="003C616C">
              <w:t>Finally, we think that the list of stakeholders should also refer to the families and the care-takers who often take a predominant role with some patients in specific disease areas, e.g. dementias. Also, referring to consumers in this context seems indistinct.</w:t>
            </w:r>
          </w:p>
          <w:p w14:paraId="23A7BAF6" w14:textId="77777777" w:rsidR="000612BF" w:rsidRPr="003C616C" w:rsidRDefault="000612BF" w:rsidP="00834AB3">
            <w:pPr>
              <w:pStyle w:val="TabletextrowsAgency"/>
              <w:spacing w:line="240" w:lineRule="auto"/>
            </w:pPr>
          </w:p>
          <w:p w14:paraId="23A7BAF7" w14:textId="6FFC7CDB" w:rsidR="000612BF" w:rsidRPr="003C616C" w:rsidRDefault="000612BF" w:rsidP="00834AB3">
            <w:pPr>
              <w:pStyle w:val="TabletextrowsAgency"/>
              <w:spacing w:line="240" w:lineRule="auto"/>
            </w:pPr>
            <w:r w:rsidRPr="003C616C">
              <w:t>Proposed change: “</w:t>
            </w:r>
            <w:r w:rsidRPr="003C616C">
              <w:rPr>
                <w:i/>
              </w:rPr>
              <w:t xml:space="preserve">The PRAC may proactively invite representatives of patients, </w:t>
            </w:r>
            <w:r w:rsidRPr="003C616C">
              <w:rPr>
                <w:i/>
                <w:strike/>
              </w:rPr>
              <w:t>consumers</w:t>
            </w:r>
            <w:r w:rsidRPr="003C616C">
              <w:rPr>
                <w:i/>
              </w:rPr>
              <w:t xml:space="preserve">, </w:t>
            </w:r>
            <w:r w:rsidRPr="003C616C">
              <w:rPr>
                <w:b/>
                <w:u w:val="single"/>
              </w:rPr>
              <w:t>families/care-takers</w:t>
            </w:r>
            <w:r w:rsidRPr="003C616C">
              <w:rPr>
                <w:i/>
              </w:rPr>
              <w:t>, healthcare professionals or researchers with specific expertise in relation to the medicine(s) concerned by the public hearing.</w:t>
            </w:r>
            <w:r w:rsidRPr="003C616C">
              <w:t>”</w:t>
            </w:r>
          </w:p>
          <w:p w14:paraId="23A7BAF8" w14:textId="77777777" w:rsidR="000612BF" w:rsidRPr="003C616C" w:rsidRDefault="000612BF" w:rsidP="00834AB3">
            <w:pPr>
              <w:pStyle w:val="TabletextrowsAgency"/>
              <w:spacing w:line="240" w:lineRule="auto"/>
            </w:pPr>
          </w:p>
        </w:tc>
        <w:tc>
          <w:tcPr>
            <w:tcW w:w="1537" w:type="pct"/>
            <w:tcBorders>
              <w:bottom w:val="single" w:sz="6" w:space="0" w:color="FFFFFF"/>
            </w:tcBorders>
            <w:shd w:val="clear" w:color="auto" w:fill="E1E3F2"/>
          </w:tcPr>
          <w:p w14:paraId="23A7BAF9" w14:textId="77777777" w:rsidR="000612BF" w:rsidRPr="003C616C" w:rsidRDefault="000612BF" w:rsidP="00834AB3">
            <w:pPr>
              <w:pStyle w:val="TabletextrowsAgency"/>
            </w:pPr>
          </w:p>
        </w:tc>
      </w:tr>
      <w:tr w:rsidR="000612BF" w:rsidRPr="003C616C" w14:paraId="23A7BB09" w14:textId="77777777" w:rsidTr="00834AB3">
        <w:tc>
          <w:tcPr>
            <w:tcW w:w="645" w:type="pct"/>
            <w:shd w:val="clear" w:color="auto" w:fill="E1E3F2"/>
          </w:tcPr>
          <w:p w14:paraId="23A7BAFB" w14:textId="77777777" w:rsidR="000612BF" w:rsidRPr="003C616C" w:rsidRDefault="000612BF" w:rsidP="00834AB3">
            <w:pPr>
              <w:pStyle w:val="TabletextrowsAgency"/>
              <w:spacing w:line="240" w:lineRule="auto"/>
            </w:pPr>
            <w:r w:rsidRPr="003C616C">
              <w:t>Lines 49-50</w:t>
            </w:r>
          </w:p>
        </w:tc>
        <w:tc>
          <w:tcPr>
            <w:tcW w:w="812" w:type="pct"/>
            <w:shd w:val="clear" w:color="auto" w:fill="E1E3F2"/>
          </w:tcPr>
          <w:p w14:paraId="23A7BAFC" w14:textId="77777777" w:rsidR="000612BF" w:rsidRPr="003C616C" w:rsidRDefault="000612BF" w:rsidP="00834AB3">
            <w:pPr>
              <w:pStyle w:val="TabletextrowsAgency"/>
              <w:spacing w:line="240" w:lineRule="auto"/>
              <w:rPr>
                <w:b/>
              </w:rPr>
            </w:pPr>
          </w:p>
        </w:tc>
        <w:tc>
          <w:tcPr>
            <w:tcW w:w="2006" w:type="pct"/>
            <w:tcBorders>
              <w:top w:val="single" w:sz="6" w:space="0" w:color="FFFFFF"/>
              <w:bottom w:val="single" w:sz="6" w:space="0" w:color="FFFFFF"/>
            </w:tcBorders>
            <w:shd w:val="clear" w:color="auto" w:fill="E1E3F2"/>
          </w:tcPr>
          <w:p w14:paraId="23A7BAFD" w14:textId="77777777" w:rsidR="000612BF" w:rsidRPr="003C616C" w:rsidRDefault="000612BF" w:rsidP="00834AB3">
            <w:pPr>
              <w:pStyle w:val="TabletextrowsAgency"/>
              <w:spacing w:line="240" w:lineRule="auto"/>
            </w:pPr>
            <w:r w:rsidRPr="003C616C">
              <w:t>Comment: The participation of concerned MAHs (particularly the innovator MAH, when generic products are available) at public hearings is important: the MAH is a key stakeholder that could be directly affected by the views presented at the hearings.  It is not clear, however, whether the MAHs will always be permitted to participate at public hearings, or whether an MAH’s request to participate can be refused.</w:t>
            </w:r>
          </w:p>
          <w:p w14:paraId="23A7BAFE" w14:textId="77777777" w:rsidR="000612BF" w:rsidRPr="003C616C" w:rsidRDefault="000612BF" w:rsidP="00834AB3">
            <w:pPr>
              <w:pStyle w:val="TabletextrowsAgency"/>
              <w:spacing w:line="240" w:lineRule="auto"/>
            </w:pPr>
          </w:p>
          <w:p w14:paraId="23A7BAFF" w14:textId="756A4F56" w:rsidR="000612BF" w:rsidRPr="003C616C" w:rsidRDefault="000612BF" w:rsidP="00834AB3">
            <w:pPr>
              <w:pStyle w:val="TabletextrowsAgency"/>
              <w:spacing w:line="240" w:lineRule="auto"/>
            </w:pPr>
            <w:r w:rsidRPr="003C616C">
              <w:t xml:space="preserve">The </w:t>
            </w:r>
            <w:r w:rsidR="00CA5E33">
              <w:t>document states</w:t>
            </w:r>
            <w:r w:rsidR="00CA5E33" w:rsidRPr="003C616C">
              <w:t xml:space="preserve"> </w:t>
            </w:r>
            <w:r w:rsidRPr="003C616C">
              <w:t>“</w:t>
            </w:r>
            <w:r w:rsidRPr="003C616C">
              <w:rPr>
                <w:i/>
              </w:rPr>
              <w:t xml:space="preserve">The marketing authorisation holder(s) has the opportunity to present its/their view(s) to the </w:t>
            </w:r>
            <w:r w:rsidRPr="003C616C">
              <w:rPr>
                <w:i/>
              </w:rPr>
              <w:lastRenderedPageBreak/>
              <w:t>participants of the public hearing</w:t>
            </w:r>
            <w:r w:rsidRPr="003C616C">
              <w:t xml:space="preserve">” </w:t>
            </w:r>
            <w:r w:rsidR="00CA5E33">
              <w:t xml:space="preserve">it </w:t>
            </w:r>
            <w:r w:rsidRPr="003C616C">
              <w:t xml:space="preserve">seems to indicate that the concerned MAHs will </w:t>
            </w:r>
            <w:r w:rsidRPr="003C616C">
              <w:rPr>
                <w:u w:val="single"/>
              </w:rPr>
              <w:t>always</w:t>
            </w:r>
            <w:r w:rsidRPr="003C616C">
              <w:t xml:space="preserve"> be permitted to speak if they wish.  This statement, however, seems to be contradicted elsewhere in the draft rules of procedure: lines 200-201 state that the MAH “may” be given the opportunity to present his(their) view(s) to the participants of the public hearing, which seems to indicate that MAH participation could be refused.</w:t>
            </w:r>
          </w:p>
          <w:p w14:paraId="23A7BB00" w14:textId="77777777" w:rsidR="000612BF" w:rsidRPr="003C616C" w:rsidRDefault="000612BF" w:rsidP="00834AB3">
            <w:pPr>
              <w:pStyle w:val="TabletextrowsAgency"/>
              <w:spacing w:line="240" w:lineRule="auto"/>
            </w:pPr>
          </w:p>
          <w:p w14:paraId="23A7BB01" w14:textId="77777777" w:rsidR="000612BF" w:rsidRPr="003C616C" w:rsidRDefault="000612BF" w:rsidP="00834AB3">
            <w:pPr>
              <w:pStyle w:val="TabletextrowsAgency"/>
              <w:spacing w:line="240" w:lineRule="auto"/>
            </w:pPr>
            <w:r w:rsidRPr="003C616C">
              <w:t>There is also no clear statement that the MAHs will always be allowed to participate (as an observer), even when they do not wish to present their views.</w:t>
            </w:r>
          </w:p>
          <w:p w14:paraId="23A7BB02" w14:textId="77777777" w:rsidR="000612BF" w:rsidRPr="003C616C" w:rsidRDefault="000612BF" w:rsidP="00834AB3">
            <w:pPr>
              <w:pStyle w:val="TabletextrowsAgency"/>
              <w:spacing w:line="240" w:lineRule="auto"/>
            </w:pPr>
          </w:p>
          <w:p w14:paraId="23A7BB03" w14:textId="77777777" w:rsidR="000612BF" w:rsidRPr="003C616C" w:rsidRDefault="000612BF" w:rsidP="00834AB3">
            <w:pPr>
              <w:pStyle w:val="TabletextrowsAgency"/>
              <w:spacing w:line="240" w:lineRule="auto"/>
            </w:pPr>
            <w:r w:rsidRPr="003C616C">
              <w:t xml:space="preserve">It should be made clearer that the concerned MAHs </w:t>
            </w:r>
            <w:r w:rsidRPr="003C616C">
              <w:rPr>
                <w:u w:val="single"/>
              </w:rPr>
              <w:t>will</w:t>
            </w:r>
            <w:r w:rsidRPr="003C616C">
              <w:t xml:space="preserve"> have the opportunity to participate and (if they wish) present at the hearing.</w:t>
            </w:r>
          </w:p>
          <w:p w14:paraId="23A7BB04" w14:textId="77777777" w:rsidR="000612BF" w:rsidRPr="003C616C" w:rsidRDefault="000612BF" w:rsidP="00834AB3">
            <w:pPr>
              <w:pStyle w:val="TabletextrowsAgency"/>
              <w:spacing w:line="240" w:lineRule="auto"/>
            </w:pPr>
          </w:p>
          <w:p w14:paraId="23A7BB05" w14:textId="77777777" w:rsidR="000612BF" w:rsidRPr="003C616C" w:rsidRDefault="000612BF" w:rsidP="00834AB3">
            <w:pPr>
              <w:pStyle w:val="TabletextrowsAgency"/>
              <w:spacing w:line="240" w:lineRule="auto"/>
            </w:pPr>
            <w:r w:rsidRPr="003C616C">
              <w:t>Proposed change:</w:t>
            </w:r>
          </w:p>
          <w:p w14:paraId="23A7BB06" w14:textId="77777777" w:rsidR="000612BF" w:rsidRPr="003C616C" w:rsidRDefault="000612BF" w:rsidP="00834AB3">
            <w:pPr>
              <w:pStyle w:val="TabletextrowsAgency"/>
              <w:spacing w:line="240" w:lineRule="auto"/>
            </w:pPr>
            <w:r w:rsidRPr="003C616C">
              <w:t>“</w:t>
            </w:r>
            <w:r w:rsidRPr="003C616C">
              <w:rPr>
                <w:i/>
              </w:rPr>
              <w:t xml:space="preserve">The marketing authorisation holder(s) </w:t>
            </w:r>
            <w:r w:rsidRPr="003C616C">
              <w:rPr>
                <w:b/>
                <w:u w:val="single"/>
              </w:rPr>
              <w:t>will, in all cases, be permitted</w:t>
            </w:r>
            <w:r w:rsidRPr="003C616C">
              <w:rPr>
                <w:i/>
              </w:rPr>
              <w:t xml:space="preserve"> </w:t>
            </w:r>
            <w:r w:rsidRPr="003C616C">
              <w:rPr>
                <w:i/>
                <w:strike/>
              </w:rPr>
              <w:t>has the opportunity</w:t>
            </w:r>
            <w:r w:rsidRPr="003C616C">
              <w:rPr>
                <w:i/>
              </w:rPr>
              <w:t xml:space="preserve"> to </w:t>
            </w:r>
            <w:r w:rsidRPr="003C616C">
              <w:rPr>
                <w:b/>
                <w:u w:val="single"/>
              </w:rPr>
              <w:t>participate as an observer or</w:t>
            </w:r>
            <w:r w:rsidRPr="003C616C">
              <w:rPr>
                <w:i/>
              </w:rPr>
              <w:t xml:space="preserve"> present its/their view(s) to the participants of the public hearing.  </w:t>
            </w:r>
            <w:r w:rsidRPr="003C616C">
              <w:rPr>
                <w:b/>
                <w:u w:val="single"/>
              </w:rPr>
              <w:t>Where several marketing authorisation holders request participation, priority will be given to the innovator(s).</w:t>
            </w:r>
            <w:r w:rsidRPr="003C616C">
              <w:t>”</w:t>
            </w:r>
          </w:p>
          <w:p w14:paraId="23A7BB07" w14:textId="77777777" w:rsidR="000612BF" w:rsidRPr="003C616C" w:rsidRDefault="000612BF" w:rsidP="00834AB3">
            <w:pPr>
              <w:pStyle w:val="TabletextrowsAgency"/>
              <w:spacing w:line="240" w:lineRule="auto"/>
            </w:pPr>
          </w:p>
        </w:tc>
        <w:tc>
          <w:tcPr>
            <w:tcW w:w="1537" w:type="pct"/>
            <w:shd w:val="clear" w:color="auto" w:fill="E1E3F2"/>
          </w:tcPr>
          <w:p w14:paraId="23A7BB08" w14:textId="77777777" w:rsidR="000612BF" w:rsidRPr="003C616C" w:rsidRDefault="000612BF" w:rsidP="00834AB3">
            <w:pPr>
              <w:pStyle w:val="TabletextrowsAgency"/>
            </w:pPr>
          </w:p>
        </w:tc>
      </w:tr>
      <w:tr w:rsidR="000612BF" w:rsidRPr="003C616C" w14:paraId="23A7BB15" w14:textId="77777777" w:rsidTr="00834AB3">
        <w:tc>
          <w:tcPr>
            <w:tcW w:w="645" w:type="pct"/>
            <w:shd w:val="clear" w:color="auto" w:fill="E1E3F2"/>
          </w:tcPr>
          <w:p w14:paraId="23A7BB0A" w14:textId="77777777" w:rsidR="000612BF" w:rsidRPr="003C616C" w:rsidRDefault="000612BF" w:rsidP="00834AB3">
            <w:pPr>
              <w:pStyle w:val="TabletextrowsAgency"/>
              <w:spacing w:line="240" w:lineRule="auto"/>
            </w:pPr>
            <w:r w:rsidRPr="003C616C">
              <w:lastRenderedPageBreak/>
              <w:t xml:space="preserve">Lines 53-55 </w:t>
            </w:r>
          </w:p>
        </w:tc>
        <w:tc>
          <w:tcPr>
            <w:tcW w:w="812" w:type="pct"/>
            <w:shd w:val="clear" w:color="auto" w:fill="E1E3F2"/>
          </w:tcPr>
          <w:p w14:paraId="23A7BB0B" w14:textId="77777777" w:rsidR="000612BF" w:rsidRPr="003C616C" w:rsidRDefault="000612BF" w:rsidP="00834AB3">
            <w:pPr>
              <w:pStyle w:val="TabletextrowsAgency"/>
              <w:spacing w:line="240" w:lineRule="auto"/>
              <w:rPr>
                <w:b/>
              </w:rPr>
            </w:pPr>
          </w:p>
        </w:tc>
        <w:tc>
          <w:tcPr>
            <w:tcW w:w="2006" w:type="pct"/>
            <w:shd w:val="clear" w:color="auto" w:fill="E1E3F2"/>
          </w:tcPr>
          <w:p w14:paraId="23A7BB0C" w14:textId="77777777" w:rsidR="000612BF" w:rsidRPr="003C616C" w:rsidRDefault="000612BF" w:rsidP="00834AB3">
            <w:pPr>
              <w:pStyle w:val="TabletextrowsAgency"/>
              <w:spacing w:line="240" w:lineRule="auto"/>
            </w:pPr>
            <w:r w:rsidRPr="003C616C">
              <w:t xml:space="preserve">Comment: We understand that public hearings should be conducted in English. </w:t>
            </w:r>
          </w:p>
          <w:p w14:paraId="23A7BB0D" w14:textId="77777777" w:rsidR="000612BF" w:rsidRPr="003C616C" w:rsidRDefault="000612BF" w:rsidP="00834AB3">
            <w:pPr>
              <w:pStyle w:val="TabletextrowsAgency"/>
              <w:spacing w:line="240" w:lineRule="auto"/>
            </w:pPr>
          </w:p>
          <w:p w14:paraId="23A7BB0E" w14:textId="77777777" w:rsidR="000612BF" w:rsidRPr="003C616C" w:rsidRDefault="000612BF" w:rsidP="00834AB3">
            <w:pPr>
              <w:pStyle w:val="TabletextrowsAgency"/>
              <w:spacing w:line="240" w:lineRule="auto"/>
            </w:pPr>
            <w:r w:rsidRPr="003C616C">
              <w:t xml:space="preserve">However, this may lead to discrimination with EU inhabitants who do not have sufficient fluency in English. In the </w:t>
            </w:r>
            <w:hyperlink r:id="rId15" w:tooltip="Charter of Fundamental Rights" w:history="1">
              <w:r w:rsidRPr="003C616C">
                <w:rPr>
                  <w:rStyle w:val="Hyperlink"/>
                </w:rPr>
                <w:t>EU-Charter of Fundamental Rights</w:t>
              </w:r>
            </w:hyperlink>
            <w:r w:rsidRPr="003C616C">
              <w:t xml:space="preserve">, legally binding since its inclusion in the </w:t>
            </w:r>
            <w:hyperlink r:id="rId16" w:tooltip="Lisbon Treaty" w:history="1">
              <w:r w:rsidRPr="003C616C">
                <w:rPr>
                  <w:rStyle w:val="Hyperlink"/>
                </w:rPr>
                <w:t>Lisbon Treaty</w:t>
              </w:r>
            </w:hyperlink>
            <w:r w:rsidRPr="003C616C">
              <w:t>, the EU declares that it respects linguistic diversity (Article 22) and prohibits discrimination on grounds of language (Article 21).</w:t>
            </w:r>
          </w:p>
          <w:p w14:paraId="23A7BB0F" w14:textId="77777777" w:rsidR="000612BF" w:rsidRPr="003C616C" w:rsidRDefault="000612BF" w:rsidP="00834AB3">
            <w:pPr>
              <w:pStyle w:val="TabletextrowsAgency"/>
              <w:spacing w:line="240" w:lineRule="auto"/>
            </w:pPr>
          </w:p>
          <w:p w14:paraId="23A7BB10" w14:textId="773E74B4" w:rsidR="000612BF" w:rsidRPr="00A91708" w:rsidRDefault="006C1A58" w:rsidP="00834AB3">
            <w:pPr>
              <w:pStyle w:val="TabletextrowsAgency"/>
              <w:spacing w:line="240" w:lineRule="auto"/>
            </w:pPr>
            <w:r>
              <w:t>L</w:t>
            </w:r>
            <w:r w:rsidR="000612BF" w:rsidRPr="00AF0529">
              <w:t>ocal organisations/individuals with relevant expertise to provide the diversity in terms of context a</w:t>
            </w:r>
            <w:r w:rsidR="000612BF" w:rsidRPr="00A91708">
              <w:t>nd perspective in the discussion may only have the opportunity to provide written comments if they are not confident enough in English. This may result in inadequacy of the representativeness in public hearings.</w:t>
            </w:r>
          </w:p>
          <w:p w14:paraId="23A7BB11" w14:textId="77777777" w:rsidR="000612BF" w:rsidRPr="003C616C" w:rsidRDefault="000612BF" w:rsidP="00834AB3">
            <w:pPr>
              <w:pStyle w:val="TabletextrowsAgency"/>
              <w:spacing w:line="240" w:lineRule="auto"/>
            </w:pPr>
          </w:p>
          <w:p w14:paraId="23A7BB12" w14:textId="5BDB92B2" w:rsidR="000612BF" w:rsidRPr="00D93923" w:rsidRDefault="000612BF" w:rsidP="00834AB3">
            <w:pPr>
              <w:pStyle w:val="TabletextrowsAgency"/>
              <w:spacing w:line="240" w:lineRule="auto"/>
            </w:pPr>
            <w:r w:rsidRPr="003C616C">
              <w:t xml:space="preserve">As the speakers are selected in advance, </w:t>
            </w:r>
            <w:r w:rsidR="007218FD">
              <w:t>we</w:t>
            </w:r>
            <w:r w:rsidR="007218FD" w:rsidRPr="00AF0529">
              <w:t xml:space="preserve"> </w:t>
            </w:r>
            <w:r w:rsidR="007218FD">
              <w:t>recommend</w:t>
            </w:r>
            <w:r w:rsidR="007218FD" w:rsidRPr="00AF0529">
              <w:t xml:space="preserve"> </w:t>
            </w:r>
            <w:r w:rsidRPr="00D93923">
              <w:t>EMA/PRAC to consider having translators’ services during the meeting if beneficial/crucial verbal contributions could be made only in another EU language.</w:t>
            </w:r>
          </w:p>
          <w:p w14:paraId="23A7BB13" w14:textId="77777777" w:rsidR="000612BF" w:rsidRPr="00A91708" w:rsidRDefault="000612BF" w:rsidP="00834AB3">
            <w:pPr>
              <w:pStyle w:val="TabletextrowsAgency"/>
              <w:spacing w:line="240" w:lineRule="auto"/>
            </w:pPr>
          </w:p>
        </w:tc>
        <w:tc>
          <w:tcPr>
            <w:tcW w:w="1537" w:type="pct"/>
            <w:shd w:val="clear" w:color="auto" w:fill="E1E3F2"/>
          </w:tcPr>
          <w:p w14:paraId="23A7BB14" w14:textId="77777777" w:rsidR="000612BF" w:rsidRPr="003C616C" w:rsidRDefault="000612BF" w:rsidP="00834AB3">
            <w:pPr>
              <w:pStyle w:val="TabletextrowsAgency"/>
            </w:pPr>
          </w:p>
        </w:tc>
      </w:tr>
      <w:tr w:rsidR="009273DB" w:rsidRPr="003C616C" w14:paraId="23A7BB28" w14:textId="77777777">
        <w:tc>
          <w:tcPr>
            <w:tcW w:w="645" w:type="pct"/>
            <w:shd w:val="clear" w:color="auto" w:fill="E1E3F2"/>
          </w:tcPr>
          <w:p w14:paraId="23A7BB20" w14:textId="77777777" w:rsidR="009273DB" w:rsidRPr="003C616C" w:rsidRDefault="009273DB" w:rsidP="009273DB">
            <w:pPr>
              <w:pStyle w:val="TabletextrowsAgency"/>
              <w:spacing w:line="240" w:lineRule="auto"/>
            </w:pPr>
            <w:r w:rsidRPr="003C616C">
              <w:lastRenderedPageBreak/>
              <w:t>Lines 72-84</w:t>
            </w:r>
          </w:p>
        </w:tc>
        <w:tc>
          <w:tcPr>
            <w:tcW w:w="812" w:type="pct"/>
            <w:shd w:val="clear" w:color="auto" w:fill="E1E3F2"/>
          </w:tcPr>
          <w:p w14:paraId="23A7BB21" w14:textId="77777777" w:rsidR="009273DB" w:rsidRPr="003C616C" w:rsidRDefault="009273DB" w:rsidP="009273DB">
            <w:pPr>
              <w:pStyle w:val="TabletextrowsAgency"/>
              <w:spacing w:line="240" w:lineRule="auto"/>
              <w:rPr>
                <w:b/>
              </w:rPr>
            </w:pPr>
          </w:p>
        </w:tc>
        <w:tc>
          <w:tcPr>
            <w:tcW w:w="2006" w:type="pct"/>
            <w:shd w:val="clear" w:color="auto" w:fill="E1E3F2"/>
          </w:tcPr>
          <w:p w14:paraId="23A7BB22" w14:textId="77777777" w:rsidR="000101E2" w:rsidRPr="00CA5E33" w:rsidRDefault="000101E2" w:rsidP="000101E2">
            <w:pPr>
              <w:pStyle w:val="ColorfulList-Accent11"/>
              <w:ind w:left="0"/>
              <w:rPr>
                <w:b/>
                <w:sz w:val="18"/>
                <w:szCs w:val="18"/>
              </w:rPr>
            </w:pPr>
            <w:r w:rsidRPr="00CA5E33">
              <w:rPr>
                <w:sz w:val="18"/>
                <w:szCs w:val="18"/>
              </w:rPr>
              <w:t>Comment:</w:t>
            </w:r>
            <w:r w:rsidRPr="00CA5E33">
              <w:rPr>
                <w:b/>
                <w:sz w:val="18"/>
                <w:szCs w:val="18"/>
              </w:rPr>
              <w:t xml:space="preserve"> </w:t>
            </w:r>
            <w:r w:rsidRPr="00CA5E33">
              <w:rPr>
                <w:sz w:val="18"/>
                <w:szCs w:val="18"/>
              </w:rPr>
              <w:t>Although we recognise the need for a case-by-case approach to holding public hearings, to ensure a level of consistency, greater clarity should be provided around the criteria –particularly in terms of extent and seriousness-for triggering hearings.</w:t>
            </w:r>
          </w:p>
          <w:p w14:paraId="23A7BB24" w14:textId="77777777" w:rsidR="000101E2" w:rsidRPr="00CA5E33" w:rsidRDefault="000101E2" w:rsidP="000101E2">
            <w:pPr>
              <w:pStyle w:val="ColorfulList-Accent11"/>
              <w:ind w:left="0"/>
              <w:rPr>
                <w:b/>
                <w:sz w:val="18"/>
                <w:szCs w:val="18"/>
              </w:rPr>
            </w:pPr>
          </w:p>
          <w:p w14:paraId="23A7BB25" w14:textId="77777777" w:rsidR="000101E2" w:rsidRPr="00CA5E33" w:rsidRDefault="000101E2" w:rsidP="000101E2">
            <w:pPr>
              <w:pStyle w:val="ColorfulList-Accent11"/>
              <w:ind w:left="0"/>
              <w:rPr>
                <w:sz w:val="18"/>
                <w:szCs w:val="18"/>
              </w:rPr>
            </w:pPr>
            <w:r w:rsidRPr="00CA5E33">
              <w:rPr>
                <w:sz w:val="18"/>
                <w:szCs w:val="18"/>
              </w:rPr>
              <w:t>Proposed change:</w:t>
            </w:r>
            <w:r w:rsidRPr="00CA5E33">
              <w:rPr>
                <w:b/>
                <w:sz w:val="18"/>
                <w:szCs w:val="18"/>
              </w:rPr>
              <w:t xml:space="preserve"> </w:t>
            </w:r>
            <w:r w:rsidRPr="00CA5E33">
              <w:rPr>
                <w:sz w:val="18"/>
                <w:szCs w:val="18"/>
              </w:rPr>
              <w:t>Include a non-exhaustive list of examples that may trigger public hearings. (either as an annex or as a separate document)</w:t>
            </w:r>
          </w:p>
          <w:p w14:paraId="23A7BB26" w14:textId="77777777" w:rsidR="009273DB" w:rsidRPr="003C616C" w:rsidRDefault="009273DB" w:rsidP="000101E2">
            <w:pPr>
              <w:pStyle w:val="TabletextrowsAgency"/>
              <w:spacing w:line="240" w:lineRule="auto"/>
            </w:pPr>
          </w:p>
        </w:tc>
        <w:tc>
          <w:tcPr>
            <w:tcW w:w="1537" w:type="pct"/>
            <w:shd w:val="clear" w:color="auto" w:fill="E1E3F2"/>
          </w:tcPr>
          <w:p w14:paraId="23A7BB27" w14:textId="77777777" w:rsidR="009273DB" w:rsidRPr="001E331D" w:rsidRDefault="009273DB">
            <w:pPr>
              <w:pStyle w:val="TabletextrowsAgency"/>
            </w:pPr>
          </w:p>
        </w:tc>
      </w:tr>
      <w:tr w:rsidR="00BE523F" w:rsidRPr="003C616C" w14:paraId="23A7BB2F" w14:textId="77777777">
        <w:tc>
          <w:tcPr>
            <w:tcW w:w="645" w:type="pct"/>
            <w:shd w:val="clear" w:color="auto" w:fill="E1E3F2"/>
          </w:tcPr>
          <w:p w14:paraId="23A7BB29" w14:textId="77777777" w:rsidR="00BE523F" w:rsidRPr="003C616C" w:rsidRDefault="00BE523F" w:rsidP="00BE523F">
            <w:pPr>
              <w:pStyle w:val="TabletextrowsAgency"/>
              <w:spacing w:line="240" w:lineRule="auto"/>
              <w:rPr>
                <w:highlight w:val="green"/>
              </w:rPr>
            </w:pPr>
            <w:r w:rsidRPr="003C616C">
              <w:t>Line 81</w:t>
            </w:r>
            <w:r w:rsidR="007D0573" w:rsidRPr="003C616C">
              <w:t xml:space="preserve"> and 83</w:t>
            </w:r>
          </w:p>
        </w:tc>
        <w:tc>
          <w:tcPr>
            <w:tcW w:w="812" w:type="pct"/>
            <w:shd w:val="clear" w:color="auto" w:fill="E1E3F2"/>
          </w:tcPr>
          <w:p w14:paraId="23A7BB2A" w14:textId="77777777" w:rsidR="00BE523F" w:rsidRPr="003C616C" w:rsidRDefault="00BE523F" w:rsidP="00BE523F">
            <w:pPr>
              <w:pStyle w:val="TabletextrowsAgency"/>
              <w:spacing w:line="240" w:lineRule="auto"/>
              <w:rPr>
                <w:b/>
                <w:highlight w:val="green"/>
              </w:rPr>
            </w:pPr>
          </w:p>
        </w:tc>
        <w:tc>
          <w:tcPr>
            <w:tcW w:w="2006" w:type="pct"/>
            <w:shd w:val="clear" w:color="auto" w:fill="E1E3F2"/>
          </w:tcPr>
          <w:p w14:paraId="23A7BB2B" w14:textId="4C0B62C9" w:rsidR="00BE523F" w:rsidRPr="00D93923" w:rsidRDefault="00BE523F" w:rsidP="00BE523F">
            <w:pPr>
              <w:pStyle w:val="TabletextrowsAgency"/>
              <w:spacing w:line="240" w:lineRule="auto"/>
            </w:pPr>
            <w:r w:rsidRPr="003C616C">
              <w:t>Comment:</w:t>
            </w:r>
            <w:r w:rsidR="002E65E4" w:rsidRPr="003C616C">
              <w:t xml:space="preserve"> </w:t>
            </w:r>
            <w:r w:rsidR="007218FD">
              <w:t>It would be useful to understand how</w:t>
            </w:r>
            <w:r w:rsidR="007218FD" w:rsidRPr="00AF0529">
              <w:t xml:space="preserve"> </w:t>
            </w:r>
            <w:r w:rsidR="00CA5E33">
              <w:t xml:space="preserve">the </w:t>
            </w:r>
            <w:r w:rsidR="0026327D" w:rsidRPr="00757A24">
              <w:t xml:space="preserve">EMA/PRAC </w:t>
            </w:r>
            <w:r w:rsidR="007218FD">
              <w:t xml:space="preserve">will </w:t>
            </w:r>
            <w:r w:rsidR="0026327D" w:rsidRPr="00AF0529">
              <w:t>“</w:t>
            </w:r>
            <w:r w:rsidR="0026327D" w:rsidRPr="00CA5E33">
              <w:rPr>
                <w:i/>
              </w:rPr>
              <w:t>measure</w:t>
            </w:r>
            <w:r w:rsidR="0026327D" w:rsidRPr="00AF0529">
              <w:t xml:space="preserve">” </w:t>
            </w:r>
            <w:r w:rsidR="007218FD">
              <w:t xml:space="preserve">the </w:t>
            </w:r>
            <w:r w:rsidR="000101E2" w:rsidRPr="00AF0529">
              <w:t>e</w:t>
            </w:r>
            <w:r w:rsidR="0026327D" w:rsidRPr="00D93923">
              <w:t>xpected impact</w:t>
            </w:r>
            <w:r w:rsidR="007218FD">
              <w:t>.</w:t>
            </w:r>
          </w:p>
          <w:p w14:paraId="23A7BB2D" w14:textId="77777777" w:rsidR="00BE523F" w:rsidRPr="00A91708" w:rsidRDefault="00BE523F" w:rsidP="00BE523F">
            <w:pPr>
              <w:pStyle w:val="TabletextrowsAgency"/>
              <w:spacing w:line="240" w:lineRule="auto"/>
            </w:pPr>
          </w:p>
        </w:tc>
        <w:tc>
          <w:tcPr>
            <w:tcW w:w="1537" w:type="pct"/>
            <w:shd w:val="clear" w:color="auto" w:fill="E1E3F2"/>
          </w:tcPr>
          <w:p w14:paraId="23A7BB2E" w14:textId="77777777" w:rsidR="00BE523F" w:rsidRPr="003C616C" w:rsidRDefault="00BE523F">
            <w:pPr>
              <w:pStyle w:val="TabletextrowsAgency"/>
            </w:pPr>
          </w:p>
        </w:tc>
      </w:tr>
      <w:tr w:rsidR="00C11C18" w:rsidRPr="003C616C" w14:paraId="23A7BB35" w14:textId="77777777">
        <w:tc>
          <w:tcPr>
            <w:tcW w:w="645" w:type="pct"/>
            <w:shd w:val="clear" w:color="auto" w:fill="E1E3F2"/>
          </w:tcPr>
          <w:p w14:paraId="23A7BB30" w14:textId="77777777" w:rsidR="00C11C18" w:rsidRPr="003C616C" w:rsidRDefault="0026327D" w:rsidP="00C11C18">
            <w:pPr>
              <w:pStyle w:val="TabletextrowsAgency"/>
              <w:spacing w:line="240" w:lineRule="auto"/>
            </w:pPr>
            <w:r w:rsidRPr="003C616C">
              <w:t xml:space="preserve">Line 85 </w:t>
            </w:r>
          </w:p>
        </w:tc>
        <w:tc>
          <w:tcPr>
            <w:tcW w:w="812" w:type="pct"/>
            <w:shd w:val="clear" w:color="auto" w:fill="E1E3F2"/>
          </w:tcPr>
          <w:p w14:paraId="23A7BB31" w14:textId="77777777" w:rsidR="00C11C18" w:rsidRPr="003C616C" w:rsidRDefault="00C11C18" w:rsidP="00C11C18">
            <w:pPr>
              <w:pStyle w:val="TabletextrowsAgency"/>
              <w:spacing w:line="240" w:lineRule="auto"/>
              <w:rPr>
                <w:b/>
              </w:rPr>
            </w:pPr>
          </w:p>
        </w:tc>
        <w:tc>
          <w:tcPr>
            <w:tcW w:w="2006" w:type="pct"/>
            <w:shd w:val="clear" w:color="auto" w:fill="E1E3F2"/>
          </w:tcPr>
          <w:p w14:paraId="23A7BB32" w14:textId="550E75E3" w:rsidR="00C11C18" w:rsidRPr="003C616C" w:rsidRDefault="0026327D" w:rsidP="00C11C18">
            <w:pPr>
              <w:pStyle w:val="TabletextrowsAgency"/>
              <w:spacing w:line="240" w:lineRule="auto"/>
            </w:pPr>
            <w:r w:rsidRPr="003C616C">
              <w:t xml:space="preserve">Comment: </w:t>
            </w:r>
            <w:r w:rsidR="007218FD">
              <w:t>For</w:t>
            </w:r>
            <w:r w:rsidRPr="00AF0529">
              <w:t xml:space="preserve"> transparency reason, the </w:t>
            </w:r>
            <w:r w:rsidR="007218FD">
              <w:t xml:space="preserve">merits </w:t>
            </w:r>
            <w:r w:rsidRPr="00AF0529">
              <w:t xml:space="preserve">of </w:t>
            </w:r>
            <w:r w:rsidR="007218FD">
              <w:t>a p</w:t>
            </w:r>
            <w:r w:rsidRPr="00D93923">
              <w:t xml:space="preserve">ublic </w:t>
            </w:r>
            <w:r w:rsidR="007218FD">
              <w:t>h</w:t>
            </w:r>
            <w:r w:rsidRPr="00D93923">
              <w:t>earing should be established and communicated (particularly considering the current given option of</w:t>
            </w:r>
            <w:r w:rsidRPr="00A91708">
              <w:t xml:space="preserve"> PRAC meeting with patients, patients associations, representatives or carers). </w:t>
            </w:r>
          </w:p>
          <w:p w14:paraId="6ECB345F" w14:textId="77777777" w:rsidR="001A1435" w:rsidRPr="003C616C" w:rsidRDefault="001A1435" w:rsidP="00C11C18">
            <w:pPr>
              <w:pStyle w:val="TabletextrowsAgency"/>
              <w:spacing w:line="240" w:lineRule="auto"/>
            </w:pPr>
          </w:p>
          <w:p w14:paraId="137135D3" w14:textId="48234CCB" w:rsidR="00C11C18" w:rsidRPr="00D93923" w:rsidRDefault="001A1435" w:rsidP="00C11C18">
            <w:pPr>
              <w:pStyle w:val="TabletextrowsAgency"/>
              <w:spacing w:line="240" w:lineRule="auto"/>
            </w:pPr>
            <w:r w:rsidRPr="003C616C">
              <w:t>Proposed change</w:t>
            </w:r>
            <w:r w:rsidR="0026327D" w:rsidRPr="003C616C">
              <w:t xml:space="preserve">: </w:t>
            </w:r>
            <w:r w:rsidR="007218FD">
              <w:t>Proposed a</w:t>
            </w:r>
            <w:r w:rsidR="0026327D" w:rsidRPr="00D93923">
              <w:t>dd</w:t>
            </w:r>
            <w:r w:rsidR="007218FD">
              <w:t>itional phrasing</w:t>
            </w:r>
            <w:r w:rsidR="0026327D" w:rsidRPr="00A91708">
              <w:t xml:space="preserve"> </w:t>
            </w:r>
            <w:r w:rsidR="00247844" w:rsidRPr="00A91708">
              <w:t>“</w:t>
            </w:r>
            <w:r w:rsidR="0026327D" w:rsidRPr="003C616C">
              <w:rPr>
                <w:b/>
                <w:u w:val="single"/>
              </w:rPr>
              <w:t xml:space="preserve">Based on these considerations, a conclusion on the added value </w:t>
            </w:r>
            <w:r w:rsidR="0026327D" w:rsidRPr="003C616C">
              <w:rPr>
                <w:b/>
                <w:u w:val="single"/>
              </w:rPr>
              <w:lastRenderedPageBreak/>
              <w:t xml:space="preserve">of conducting a </w:t>
            </w:r>
            <w:r w:rsidR="007218FD">
              <w:rPr>
                <w:b/>
                <w:u w:val="single"/>
              </w:rPr>
              <w:t>p</w:t>
            </w:r>
            <w:r w:rsidR="0026327D" w:rsidRPr="00D93923">
              <w:rPr>
                <w:b/>
                <w:u w:val="single"/>
              </w:rPr>
              <w:t xml:space="preserve">ublic </w:t>
            </w:r>
            <w:r w:rsidR="007218FD">
              <w:rPr>
                <w:b/>
                <w:u w:val="single"/>
              </w:rPr>
              <w:t>h</w:t>
            </w:r>
            <w:r w:rsidR="0026327D" w:rsidRPr="00D93923">
              <w:rPr>
                <w:b/>
                <w:u w:val="single"/>
              </w:rPr>
              <w:t xml:space="preserve">earing should be </w:t>
            </w:r>
            <w:r w:rsidR="007218FD">
              <w:rPr>
                <w:b/>
                <w:u w:val="single"/>
              </w:rPr>
              <w:t xml:space="preserve">established and communicated in the </w:t>
            </w:r>
            <w:r w:rsidR="00F11B58">
              <w:rPr>
                <w:b/>
                <w:u w:val="single"/>
              </w:rPr>
              <w:t xml:space="preserve">public </w:t>
            </w:r>
            <w:r w:rsidR="007218FD">
              <w:rPr>
                <w:b/>
                <w:u w:val="single"/>
              </w:rPr>
              <w:t>announcement</w:t>
            </w:r>
            <w:r w:rsidR="0026327D" w:rsidRPr="00AF0529">
              <w:t>”.</w:t>
            </w:r>
            <w:r w:rsidR="00C11C18" w:rsidRPr="00D93923">
              <w:t xml:space="preserve"> </w:t>
            </w:r>
          </w:p>
          <w:p w14:paraId="23A7BB33" w14:textId="4D74C332" w:rsidR="001A1435" w:rsidRPr="00A91708" w:rsidRDefault="001A1435" w:rsidP="00C11C18">
            <w:pPr>
              <w:pStyle w:val="TabletextrowsAgency"/>
              <w:spacing w:line="240" w:lineRule="auto"/>
            </w:pPr>
          </w:p>
        </w:tc>
        <w:tc>
          <w:tcPr>
            <w:tcW w:w="1537" w:type="pct"/>
            <w:shd w:val="clear" w:color="auto" w:fill="E1E3F2"/>
          </w:tcPr>
          <w:p w14:paraId="23A7BB34" w14:textId="77777777" w:rsidR="00C11C18" w:rsidRPr="003C616C" w:rsidRDefault="00C11C18">
            <w:pPr>
              <w:pStyle w:val="TabletextrowsAgency"/>
            </w:pPr>
          </w:p>
        </w:tc>
      </w:tr>
      <w:tr w:rsidR="003F23D1" w:rsidRPr="003C616C" w14:paraId="23A7BB3D" w14:textId="77777777">
        <w:tc>
          <w:tcPr>
            <w:tcW w:w="645" w:type="pct"/>
            <w:shd w:val="clear" w:color="auto" w:fill="E1E3F2"/>
          </w:tcPr>
          <w:p w14:paraId="23A7BB36" w14:textId="4E3C5A08" w:rsidR="003F23D1" w:rsidRPr="003C616C" w:rsidRDefault="002E65E4" w:rsidP="009163D6">
            <w:pPr>
              <w:pStyle w:val="TabletextrowsAgency"/>
              <w:spacing w:line="240" w:lineRule="auto"/>
            </w:pPr>
            <w:r w:rsidRPr="003C616C">
              <w:lastRenderedPageBreak/>
              <w:t xml:space="preserve">Line </w:t>
            </w:r>
            <w:r w:rsidR="0026327D" w:rsidRPr="003C616C">
              <w:t>88</w:t>
            </w:r>
          </w:p>
        </w:tc>
        <w:tc>
          <w:tcPr>
            <w:tcW w:w="812" w:type="pct"/>
            <w:shd w:val="clear" w:color="auto" w:fill="E1E3F2"/>
          </w:tcPr>
          <w:p w14:paraId="23A7BB37" w14:textId="77777777" w:rsidR="003F23D1" w:rsidRPr="003C616C" w:rsidRDefault="003F23D1" w:rsidP="003F23D1">
            <w:pPr>
              <w:pStyle w:val="TabletextrowsAgency"/>
              <w:spacing w:line="240" w:lineRule="auto"/>
              <w:rPr>
                <w:b/>
              </w:rPr>
            </w:pPr>
          </w:p>
        </w:tc>
        <w:tc>
          <w:tcPr>
            <w:tcW w:w="2006" w:type="pct"/>
            <w:shd w:val="clear" w:color="auto" w:fill="E1E3F2"/>
          </w:tcPr>
          <w:p w14:paraId="23A7BB38" w14:textId="3756F183" w:rsidR="00DE5FCA" w:rsidRPr="00AF0529" w:rsidRDefault="0026327D" w:rsidP="003F23D1">
            <w:pPr>
              <w:pStyle w:val="TabletextrowsAgency"/>
              <w:tabs>
                <w:tab w:val="left" w:pos="3525"/>
              </w:tabs>
              <w:spacing w:line="240" w:lineRule="auto"/>
            </w:pPr>
            <w:r w:rsidRPr="003C616C">
              <w:t xml:space="preserve">Comment: </w:t>
            </w:r>
            <w:r w:rsidR="00F11B58">
              <w:t xml:space="preserve">To enable the MAHs </w:t>
            </w:r>
            <w:r w:rsidRPr="00A91708">
              <w:t xml:space="preserve">to address public and media questions, </w:t>
            </w:r>
            <w:r w:rsidR="00F11B58">
              <w:t>The EMA/PRAC</w:t>
            </w:r>
            <w:r w:rsidRPr="00AF0529">
              <w:t xml:space="preserve"> should always </w:t>
            </w:r>
            <w:r w:rsidR="00F11B58">
              <w:t>inform the concerned MAHS</w:t>
            </w:r>
            <w:r w:rsidRPr="00D93923">
              <w:t xml:space="preserve"> before the </w:t>
            </w:r>
            <w:r w:rsidRPr="00804B67">
              <w:t>public announcement</w:t>
            </w:r>
            <w:r w:rsidR="00DE5FCA" w:rsidRPr="00AF0529">
              <w:t>.</w:t>
            </w:r>
            <w:r w:rsidR="00247844" w:rsidRPr="00D93923">
              <w:t xml:space="preserve"> </w:t>
            </w:r>
            <w:r w:rsidR="00DE5FCA" w:rsidRPr="00CA5E33">
              <w:t>Concrete timelines</w:t>
            </w:r>
            <w:r w:rsidR="00DE5FCA" w:rsidRPr="003C616C">
              <w:t xml:space="preserve"> </w:t>
            </w:r>
            <w:r w:rsidR="00DE5FCA" w:rsidRPr="001E331D">
              <w:t xml:space="preserve">should be mentioned in the </w:t>
            </w:r>
            <w:r w:rsidR="00F11B58">
              <w:t>r</w:t>
            </w:r>
            <w:r w:rsidR="00DE5FCA" w:rsidRPr="001E331D">
              <w:t xml:space="preserve">ules of </w:t>
            </w:r>
            <w:r w:rsidR="00701A87">
              <w:t>p</w:t>
            </w:r>
            <w:r w:rsidR="00DE5FCA" w:rsidRPr="001E331D">
              <w:t>roced</w:t>
            </w:r>
            <w:r w:rsidR="00DE5FCA" w:rsidRPr="00520F65">
              <w:t>ure.</w:t>
            </w:r>
          </w:p>
          <w:p w14:paraId="23A7BB39" w14:textId="77777777" w:rsidR="003F23D1" w:rsidRPr="00A91708" w:rsidRDefault="003F23D1" w:rsidP="003F23D1">
            <w:pPr>
              <w:pStyle w:val="TabletextrowsAgency"/>
              <w:tabs>
                <w:tab w:val="left" w:pos="3525"/>
              </w:tabs>
              <w:spacing w:line="240" w:lineRule="auto"/>
            </w:pPr>
          </w:p>
          <w:p w14:paraId="23A7BB3A" w14:textId="74FDE622" w:rsidR="003F23D1" w:rsidRPr="001E331D" w:rsidRDefault="0026327D" w:rsidP="00CE4CA8">
            <w:pPr>
              <w:pStyle w:val="TabletextrowsAgency"/>
              <w:tabs>
                <w:tab w:val="left" w:pos="3525"/>
              </w:tabs>
              <w:spacing w:line="240" w:lineRule="auto"/>
            </w:pPr>
            <w:r w:rsidRPr="00A91708">
              <w:t xml:space="preserve">Proposed change: </w:t>
            </w:r>
            <w:r w:rsidR="003C61D8" w:rsidRPr="00A91708">
              <w:t xml:space="preserve">Suggest adding: </w:t>
            </w:r>
            <w:r w:rsidR="009211E9" w:rsidRPr="003C616C">
              <w:t xml:space="preserve"> “</w:t>
            </w:r>
            <w:r w:rsidRPr="00CA5E33">
              <w:rPr>
                <w:b/>
                <w:u w:val="single"/>
              </w:rPr>
              <w:t xml:space="preserve">Relevant/concerned MAHs will be informed of the decision to conduct a public hearing via Eudralink notification at least one calendar month before the hearing and at least </w:t>
            </w:r>
            <w:r w:rsidR="003226EC" w:rsidRPr="00CA5E33">
              <w:rPr>
                <w:b/>
                <w:u w:val="single"/>
              </w:rPr>
              <w:t>2 days</w:t>
            </w:r>
            <w:r w:rsidRPr="00CA5E33">
              <w:rPr>
                <w:b/>
                <w:u w:val="single"/>
              </w:rPr>
              <w:t xml:space="preserve"> before the public announcement</w:t>
            </w:r>
            <w:r w:rsidR="009163D6" w:rsidRPr="003C616C">
              <w:rPr>
                <w:b/>
                <w:u w:val="single"/>
              </w:rPr>
              <w:t>.</w:t>
            </w:r>
            <w:r w:rsidR="009211E9" w:rsidRPr="001E331D">
              <w:t>”</w:t>
            </w:r>
          </w:p>
          <w:p w14:paraId="23A7BB3B" w14:textId="77777777" w:rsidR="00DE5FCA" w:rsidRPr="00520F65" w:rsidRDefault="00DE5FCA" w:rsidP="00CE4CA8">
            <w:pPr>
              <w:pStyle w:val="TabletextrowsAgency"/>
              <w:tabs>
                <w:tab w:val="left" w:pos="3525"/>
              </w:tabs>
              <w:spacing w:line="240" w:lineRule="auto"/>
            </w:pPr>
          </w:p>
        </w:tc>
        <w:tc>
          <w:tcPr>
            <w:tcW w:w="1537" w:type="pct"/>
            <w:shd w:val="clear" w:color="auto" w:fill="E1E3F2"/>
          </w:tcPr>
          <w:p w14:paraId="23A7BB3C" w14:textId="77777777" w:rsidR="003F23D1" w:rsidRPr="00AF0529" w:rsidRDefault="003F23D1">
            <w:pPr>
              <w:pStyle w:val="TabletextrowsAgency"/>
            </w:pPr>
          </w:p>
        </w:tc>
      </w:tr>
      <w:tr w:rsidR="001401E7" w:rsidRPr="003C616C" w14:paraId="23A7BB46" w14:textId="77777777">
        <w:tc>
          <w:tcPr>
            <w:tcW w:w="645" w:type="pct"/>
            <w:shd w:val="clear" w:color="auto" w:fill="E1E3F2"/>
          </w:tcPr>
          <w:p w14:paraId="23A7BB3E" w14:textId="77777777" w:rsidR="001401E7" w:rsidRPr="003C616C" w:rsidRDefault="007E2005" w:rsidP="001401E7">
            <w:pPr>
              <w:pStyle w:val="TabletextrowsAgency"/>
              <w:spacing w:line="240" w:lineRule="auto"/>
            </w:pPr>
            <w:r w:rsidRPr="003C616C">
              <w:t xml:space="preserve">Line </w:t>
            </w:r>
            <w:r w:rsidR="0026327D" w:rsidRPr="003C616C">
              <w:t>89</w:t>
            </w:r>
          </w:p>
        </w:tc>
        <w:tc>
          <w:tcPr>
            <w:tcW w:w="812" w:type="pct"/>
            <w:shd w:val="clear" w:color="auto" w:fill="E1E3F2"/>
          </w:tcPr>
          <w:p w14:paraId="23A7BB3F" w14:textId="77777777" w:rsidR="001401E7" w:rsidRPr="003C616C" w:rsidRDefault="001401E7" w:rsidP="007E2005">
            <w:pPr>
              <w:pStyle w:val="TabletextrowsAgency"/>
              <w:spacing w:line="240" w:lineRule="auto"/>
              <w:rPr>
                <w:b/>
              </w:rPr>
            </w:pPr>
          </w:p>
        </w:tc>
        <w:tc>
          <w:tcPr>
            <w:tcW w:w="2006" w:type="pct"/>
            <w:shd w:val="clear" w:color="auto" w:fill="E1E3F2"/>
          </w:tcPr>
          <w:p w14:paraId="23A7BB41" w14:textId="1605A405" w:rsidR="001401E7" w:rsidRPr="00757A24" w:rsidRDefault="0026327D" w:rsidP="001401E7">
            <w:pPr>
              <w:pStyle w:val="TabletextrowsAgency"/>
              <w:spacing w:line="240" w:lineRule="auto"/>
            </w:pPr>
            <w:r w:rsidRPr="003C616C">
              <w:t xml:space="preserve">Comment: There should be indication that </w:t>
            </w:r>
            <w:r w:rsidR="00701A87">
              <w:t>the announcement</w:t>
            </w:r>
            <w:r w:rsidRPr="00AF0529">
              <w:t xml:space="preserve"> would also be available on national </w:t>
            </w:r>
            <w:r w:rsidR="00701A87">
              <w:t>competent authorities’</w:t>
            </w:r>
            <w:r w:rsidR="00701A87" w:rsidRPr="00AF0529">
              <w:t xml:space="preserve"> </w:t>
            </w:r>
            <w:r w:rsidRPr="00A91708">
              <w:t xml:space="preserve">websites and in the different alert/email systems of </w:t>
            </w:r>
            <w:r w:rsidR="00701A87">
              <w:t>competent authorities</w:t>
            </w:r>
            <w:r w:rsidR="00701A87" w:rsidRPr="00DB0799">
              <w:t xml:space="preserve"> </w:t>
            </w:r>
            <w:r w:rsidRPr="00D93923">
              <w:t xml:space="preserve">reaching out to the public. </w:t>
            </w:r>
          </w:p>
          <w:p w14:paraId="23A7BB42" w14:textId="77777777" w:rsidR="001401E7" w:rsidRPr="00A91708" w:rsidRDefault="001401E7" w:rsidP="001401E7">
            <w:pPr>
              <w:pStyle w:val="TabletextrowsAgency"/>
              <w:spacing w:line="240" w:lineRule="auto"/>
            </w:pPr>
          </w:p>
          <w:p w14:paraId="4DE492F8" w14:textId="78130E37" w:rsidR="001401E7" w:rsidRPr="00A91708" w:rsidRDefault="001A1435" w:rsidP="001401E7">
            <w:pPr>
              <w:pStyle w:val="TabletextrowsAgency"/>
              <w:spacing w:line="240" w:lineRule="auto"/>
            </w:pPr>
            <w:r w:rsidRPr="003C616C">
              <w:t xml:space="preserve">Proposed </w:t>
            </w:r>
            <w:r w:rsidR="00BC7DE5" w:rsidRPr="003C616C">
              <w:t>change: Add</w:t>
            </w:r>
            <w:r w:rsidR="0026327D" w:rsidRPr="003C616C">
              <w:t xml:space="preserve"> elements to indicate that the information will also be relayed via the national </w:t>
            </w:r>
            <w:r w:rsidR="00701A87">
              <w:t>competent authorities’</w:t>
            </w:r>
            <w:r w:rsidR="00701A87" w:rsidRPr="00DB0799">
              <w:t xml:space="preserve"> </w:t>
            </w:r>
            <w:r w:rsidR="0026327D" w:rsidRPr="00A91708">
              <w:t>media (website and email system).</w:t>
            </w:r>
          </w:p>
          <w:p w14:paraId="23A7BB44" w14:textId="77777777" w:rsidR="001A1435" w:rsidRPr="003C616C" w:rsidRDefault="001A1435" w:rsidP="001401E7">
            <w:pPr>
              <w:pStyle w:val="TabletextrowsAgency"/>
              <w:spacing w:line="240" w:lineRule="auto"/>
            </w:pPr>
          </w:p>
        </w:tc>
        <w:tc>
          <w:tcPr>
            <w:tcW w:w="1537" w:type="pct"/>
            <w:shd w:val="clear" w:color="auto" w:fill="E1E3F2"/>
          </w:tcPr>
          <w:p w14:paraId="23A7BB45" w14:textId="77777777" w:rsidR="001401E7" w:rsidRPr="003C616C" w:rsidRDefault="001401E7">
            <w:pPr>
              <w:pStyle w:val="TabletextrowsAgency"/>
            </w:pPr>
          </w:p>
        </w:tc>
      </w:tr>
      <w:tr w:rsidR="00B214D9" w:rsidRPr="003C616C" w14:paraId="23A7BB55" w14:textId="77777777">
        <w:tc>
          <w:tcPr>
            <w:tcW w:w="645" w:type="pct"/>
            <w:shd w:val="clear" w:color="auto" w:fill="E1E3F2"/>
          </w:tcPr>
          <w:p w14:paraId="23A7BB47" w14:textId="77777777" w:rsidR="00B214D9" w:rsidRPr="003C616C" w:rsidRDefault="007E2005" w:rsidP="00B214D9">
            <w:pPr>
              <w:pStyle w:val="TabletextrowsAgency"/>
              <w:spacing w:line="240" w:lineRule="auto"/>
            </w:pPr>
            <w:r w:rsidRPr="003C616C">
              <w:t xml:space="preserve">Lines </w:t>
            </w:r>
            <w:r w:rsidR="0026327D" w:rsidRPr="003C616C">
              <w:t>89-99</w:t>
            </w:r>
          </w:p>
        </w:tc>
        <w:tc>
          <w:tcPr>
            <w:tcW w:w="812" w:type="pct"/>
            <w:shd w:val="clear" w:color="auto" w:fill="E1E3F2"/>
          </w:tcPr>
          <w:p w14:paraId="23A7BB48" w14:textId="77777777" w:rsidR="00B214D9" w:rsidRPr="003C616C" w:rsidRDefault="00B214D9" w:rsidP="00B214D9">
            <w:pPr>
              <w:pStyle w:val="TabletextrowsAgency"/>
              <w:spacing w:line="240" w:lineRule="auto"/>
            </w:pPr>
          </w:p>
        </w:tc>
        <w:tc>
          <w:tcPr>
            <w:tcW w:w="2006" w:type="pct"/>
            <w:shd w:val="clear" w:color="auto" w:fill="E1E3F2"/>
          </w:tcPr>
          <w:p w14:paraId="23A7BB49" w14:textId="0E153DEF" w:rsidR="007400C8" w:rsidRPr="00AF0529" w:rsidRDefault="001A1435" w:rsidP="007400C8">
            <w:pPr>
              <w:pStyle w:val="TabletextrowsAgency"/>
              <w:spacing w:line="240" w:lineRule="auto"/>
            </w:pPr>
            <w:r w:rsidRPr="003C616C">
              <w:t xml:space="preserve">Comment: </w:t>
            </w:r>
            <w:r w:rsidR="007400C8" w:rsidRPr="003C616C">
              <w:t xml:space="preserve">To avoid unbalanced media headlines with publishing only the summary of the </w:t>
            </w:r>
            <w:r w:rsidR="00214DB3" w:rsidRPr="003C616C">
              <w:t>safety</w:t>
            </w:r>
            <w:r w:rsidR="007400C8" w:rsidRPr="003C616C">
              <w:t xml:space="preserve"> concerns without </w:t>
            </w:r>
            <w:r w:rsidR="007400C8" w:rsidRPr="00D93923">
              <w:t xml:space="preserve">the </w:t>
            </w:r>
            <w:r w:rsidR="0026327D" w:rsidRPr="00D93923">
              <w:t>context of benefit and the therapeutic alternatives</w:t>
            </w:r>
            <w:r w:rsidR="001D5F6A">
              <w:t>, a</w:t>
            </w:r>
            <w:r w:rsidR="0026327D" w:rsidRPr="00AF0529">
              <w:t xml:space="preserve"> truly transparent public hearing needs full information, and not to be pre-judged by media coverage of a one sided argument</w:t>
            </w:r>
            <w:r w:rsidR="001D5F6A">
              <w:t>.</w:t>
            </w:r>
          </w:p>
          <w:p w14:paraId="23A7BB4A" w14:textId="6E1A7F3F" w:rsidR="00B214D9" w:rsidRPr="00AF0529" w:rsidRDefault="0026327D" w:rsidP="00B214D9">
            <w:pPr>
              <w:pStyle w:val="TabletextrowsAgency"/>
              <w:spacing w:line="240" w:lineRule="auto"/>
              <w:jc w:val="both"/>
            </w:pPr>
            <w:r w:rsidRPr="00D93923">
              <w:t xml:space="preserve">Along with the announcement </w:t>
            </w:r>
            <w:r w:rsidR="00CE4CA8" w:rsidRPr="00D93923">
              <w:t>the “justified gro</w:t>
            </w:r>
            <w:r w:rsidR="001A1435" w:rsidRPr="00D93923">
              <w:t xml:space="preserve">unds” to hold a </w:t>
            </w:r>
            <w:r w:rsidR="001D5F6A">
              <w:t>p</w:t>
            </w:r>
            <w:r w:rsidR="001A1435" w:rsidRPr="00D93923">
              <w:t xml:space="preserve">ublic </w:t>
            </w:r>
            <w:r w:rsidR="001D5F6A">
              <w:t>h</w:t>
            </w:r>
            <w:r w:rsidR="001A1435" w:rsidRPr="00D93923">
              <w:t>earing, what stakeholders are invited proactively,</w:t>
            </w:r>
            <w:r w:rsidR="00CE4CA8" w:rsidRPr="00D93923">
              <w:t xml:space="preserve"> </w:t>
            </w:r>
            <w:r w:rsidRPr="00D93923">
              <w:t>a summary of benefit/risk assessment of the product and a list of products affected</w:t>
            </w:r>
            <w:r w:rsidR="00CE4CA8" w:rsidRPr="00D93923">
              <w:t xml:space="preserve"> should also be published</w:t>
            </w:r>
            <w:r w:rsidR="001D5F6A">
              <w:t>.</w:t>
            </w:r>
          </w:p>
          <w:p w14:paraId="23A7BB4B" w14:textId="77777777" w:rsidR="00B214D9" w:rsidRPr="00A91708" w:rsidRDefault="00B214D9" w:rsidP="00B214D9">
            <w:pPr>
              <w:pStyle w:val="TabletextrowsAgency"/>
              <w:spacing w:line="240" w:lineRule="auto"/>
              <w:jc w:val="both"/>
            </w:pPr>
          </w:p>
          <w:p w14:paraId="23A7BB4C" w14:textId="0963158E" w:rsidR="00B214D9" w:rsidRPr="00A91708" w:rsidRDefault="0026327D" w:rsidP="00B214D9">
            <w:pPr>
              <w:pStyle w:val="TabletextrowsAgency"/>
              <w:spacing w:line="240" w:lineRule="auto"/>
              <w:jc w:val="both"/>
              <w:rPr>
                <w:i/>
              </w:rPr>
            </w:pPr>
            <w:r w:rsidRPr="00D93923">
              <w:lastRenderedPageBreak/>
              <w:t>Proposed change:</w:t>
            </w:r>
            <w:r w:rsidR="001D5F6A">
              <w:t xml:space="preserve"> </w:t>
            </w:r>
            <w:r w:rsidRPr="00AF0529">
              <w:t>”</w:t>
            </w:r>
            <w:r w:rsidRPr="00A91708">
              <w:rPr>
                <w:i/>
              </w:rPr>
              <w:t xml:space="preserve">together with: </w:t>
            </w:r>
          </w:p>
          <w:p w14:paraId="23A7BB4D" w14:textId="33ECECDA" w:rsidR="00834AB3" w:rsidRPr="00D93923" w:rsidRDefault="00CE4CA8">
            <w:pPr>
              <w:pStyle w:val="TabletextrowsAgency"/>
              <w:numPr>
                <w:ilvl w:val="0"/>
                <w:numId w:val="45"/>
              </w:numPr>
              <w:spacing w:line="240" w:lineRule="auto"/>
              <w:rPr>
                <w:b/>
                <w:u w:val="single"/>
              </w:rPr>
            </w:pPr>
            <w:r w:rsidRPr="00D93923">
              <w:rPr>
                <w:b/>
                <w:u w:val="single"/>
              </w:rPr>
              <w:t xml:space="preserve">Objectives to be achieved with the </w:t>
            </w:r>
            <w:r w:rsidR="001D5F6A">
              <w:rPr>
                <w:b/>
                <w:u w:val="single"/>
              </w:rPr>
              <w:t>p</w:t>
            </w:r>
            <w:r w:rsidRPr="00D93923">
              <w:rPr>
                <w:b/>
                <w:u w:val="single"/>
              </w:rPr>
              <w:t xml:space="preserve">ublic </w:t>
            </w:r>
            <w:r w:rsidR="001D5F6A">
              <w:rPr>
                <w:b/>
                <w:u w:val="single"/>
              </w:rPr>
              <w:t>h</w:t>
            </w:r>
            <w:r w:rsidRPr="00D93923">
              <w:rPr>
                <w:b/>
                <w:u w:val="single"/>
              </w:rPr>
              <w:t>earing</w:t>
            </w:r>
            <w:r w:rsidR="001A1435" w:rsidRPr="00D93923">
              <w:rPr>
                <w:b/>
                <w:u w:val="single"/>
              </w:rPr>
              <w:t>;</w:t>
            </w:r>
          </w:p>
          <w:p w14:paraId="23A7BB4E" w14:textId="00AD9B67" w:rsidR="00834AB3" w:rsidRPr="00D93923" w:rsidRDefault="00CE4CA8">
            <w:pPr>
              <w:pStyle w:val="TabletextrowsAgency"/>
              <w:numPr>
                <w:ilvl w:val="0"/>
                <w:numId w:val="45"/>
              </w:numPr>
              <w:spacing w:line="240" w:lineRule="auto"/>
              <w:jc w:val="both"/>
              <w:rPr>
                <w:b/>
                <w:u w:val="single"/>
              </w:rPr>
            </w:pPr>
            <w:r w:rsidRPr="00D93923">
              <w:rPr>
                <w:b/>
                <w:u w:val="single"/>
              </w:rPr>
              <w:t xml:space="preserve">Specific elements justifying the merits to hold a </w:t>
            </w:r>
            <w:r w:rsidR="001D5F6A">
              <w:rPr>
                <w:b/>
                <w:u w:val="single"/>
              </w:rPr>
              <w:t>p</w:t>
            </w:r>
            <w:r w:rsidRPr="00D93923">
              <w:rPr>
                <w:b/>
                <w:u w:val="single"/>
              </w:rPr>
              <w:t xml:space="preserve">ublic </w:t>
            </w:r>
            <w:r w:rsidR="001D5F6A">
              <w:rPr>
                <w:b/>
                <w:u w:val="single"/>
              </w:rPr>
              <w:t>h</w:t>
            </w:r>
            <w:r w:rsidRPr="00AF0529">
              <w:rPr>
                <w:b/>
                <w:u w:val="single"/>
              </w:rPr>
              <w:t>earing</w:t>
            </w:r>
            <w:r w:rsidR="001A1435" w:rsidRPr="00D93923">
              <w:rPr>
                <w:b/>
                <w:u w:val="single"/>
              </w:rPr>
              <w:t>;</w:t>
            </w:r>
          </w:p>
          <w:p w14:paraId="6E98979B" w14:textId="77B5EC71" w:rsidR="001A1435" w:rsidRPr="00D93923" w:rsidRDefault="00CE4CA8" w:rsidP="00B214D9">
            <w:pPr>
              <w:pStyle w:val="TabletextrowsAgency"/>
              <w:numPr>
                <w:ilvl w:val="0"/>
                <w:numId w:val="45"/>
              </w:numPr>
              <w:spacing w:line="240" w:lineRule="auto"/>
              <w:jc w:val="both"/>
              <w:rPr>
                <w:b/>
                <w:u w:val="single"/>
              </w:rPr>
            </w:pPr>
            <w:r w:rsidRPr="00D93923">
              <w:rPr>
                <w:b/>
                <w:u w:val="single"/>
              </w:rPr>
              <w:t xml:space="preserve">Conclusion on the added-value of conducting a </w:t>
            </w:r>
            <w:r w:rsidR="001D5F6A">
              <w:rPr>
                <w:b/>
                <w:u w:val="single"/>
              </w:rPr>
              <w:t>p</w:t>
            </w:r>
            <w:r w:rsidRPr="00D93923">
              <w:rPr>
                <w:b/>
                <w:u w:val="single"/>
              </w:rPr>
              <w:t xml:space="preserve">ublic </w:t>
            </w:r>
            <w:r w:rsidR="001D5F6A">
              <w:rPr>
                <w:b/>
                <w:u w:val="single"/>
              </w:rPr>
              <w:t>h</w:t>
            </w:r>
            <w:r w:rsidRPr="00AF0529">
              <w:rPr>
                <w:b/>
                <w:u w:val="single"/>
              </w:rPr>
              <w:t>earing</w:t>
            </w:r>
            <w:r w:rsidR="001A1435" w:rsidRPr="00D93923">
              <w:rPr>
                <w:b/>
                <w:u w:val="single"/>
              </w:rPr>
              <w:t>;</w:t>
            </w:r>
          </w:p>
          <w:p w14:paraId="76B12A93" w14:textId="77777777" w:rsidR="001A1435" w:rsidRPr="00A91708" w:rsidRDefault="0026327D" w:rsidP="00B214D9">
            <w:pPr>
              <w:pStyle w:val="TabletextrowsAgency"/>
              <w:numPr>
                <w:ilvl w:val="0"/>
                <w:numId w:val="45"/>
              </w:numPr>
              <w:spacing w:line="240" w:lineRule="auto"/>
              <w:jc w:val="both"/>
              <w:rPr>
                <w:i/>
              </w:rPr>
            </w:pPr>
            <w:r w:rsidRPr="00A91708">
              <w:rPr>
                <w:i/>
              </w:rPr>
              <w:t xml:space="preserve">a summary of the safety concern; </w:t>
            </w:r>
          </w:p>
          <w:p w14:paraId="32735670" w14:textId="3067EAE9" w:rsidR="001A1435" w:rsidRPr="003C616C" w:rsidRDefault="0026327D" w:rsidP="00B214D9">
            <w:pPr>
              <w:pStyle w:val="TabletextrowsAgency"/>
              <w:numPr>
                <w:ilvl w:val="0"/>
                <w:numId w:val="45"/>
              </w:numPr>
              <w:spacing w:line="240" w:lineRule="auto"/>
              <w:jc w:val="both"/>
              <w:rPr>
                <w:i/>
              </w:rPr>
            </w:pPr>
            <w:r w:rsidRPr="003C616C">
              <w:rPr>
                <w:b/>
                <w:u w:val="single"/>
              </w:rPr>
              <w:t>a summary of the risk/benefit assessment</w:t>
            </w:r>
            <w:r w:rsidR="001A1435" w:rsidRPr="003C616C">
              <w:rPr>
                <w:b/>
                <w:u w:val="single"/>
              </w:rPr>
              <w:t>;</w:t>
            </w:r>
          </w:p>
          <w:p w14:paraId="4710C844" w14:textId="77777777" w:rsidR="001A1435" w:rsidRPr="003C616C" w:rsidRDefault="0026327D" w:rsidP="00B214D9">
            <w:pPr>
              <w:pStyle w:val="TabletextrowsAgency"/>
              <w:numPr>
                <w:ilvl w:val="0"/>
                <w:numId w:val="45"/>
              </w:numPr>
              <w:spacing w:line="240" w:lineRule="auto"/>
              <w:jc w:val="both"/>
              <w:rPr>
                <w:b/>
                <w:i/>
                <w:u w:val="single"/>
              </w:rPr>
            </w:pPr>
            <w:r w:rsidRPr="003C616C">
              <w:rPr>
                <w:i/>
              </w:rPr>
              <w:t>a list of specific questions on which information from the public is sought during the public hearing;</w:t>
            </w:r>
          </w:p>
          <w:p w14:paraId="1DABAB83" w14:textId="74C39531" w:rsidR="001A1435" w:rsidRPr="00D93923" w:rsidRDefault="001A1435" w:rsidP="00B214D9">
            <w:pPr>
              <w:pStyle w:val="TabletextrowsAgency"/>
              <w:numPr>
                <w:ilvl w:val="0"/>
                <w:numId w:val="45"/>
              </w:numPr>
              <w:spacing w:line="240" w:lineRule="auto"/>
              <w:jc w:val="both"/>
              <w:rPr>
                <w:b/>
                <w:i/>
                <w:u w:val="single"/>
              </w:rPr>
            </w:pPr>
            <w:r w:rsidRPr="003C616C">
              <w:rPr>
                <w:b/>
                <w:u w:val="single"/>
              </w:rPr>
              <w:t xml:space="preserve">a list of stakeholders proactively invited by the </w:t>
            </w:r>
            <w:r w:rsidR="001D5F6A">
              <w:rPr>
                <w:b/>
                <w:u w:val="single"/>
              </w:rPr>
              <w:t>EMA/</w:t>
            </w:r>
            <w:r w:rsidRPr="00AF0529">
              <w:rPr>
                <w:b/>
                <w:u w:val="single"/>
              </w:rPr>
              <w:t>PRAC;</w:t>
            </w:r>
          </w:p>
          <w:p w14:paraId="257545A5" w14:textId="49041131" w:rsidR="00B214D9" w:rsidRPr="00A91708" w:rsidRDefault="0026327D" w:rsidP="00B214D9">
            <w:pPr>
              <w:pStyle w:val="TabletextrowsAgency"/>
              <w:numPr>
                <w:ilvl w:val="0"/>
                <w:numId w:val="45"/>
              </w:numPr>
              <w:spacing w:line="240" w:lineRule="auto"/>
              <w:jc w:val="both"/>
              <w:rPr>
                <w:b/>
                <w:i/>
                <w:u w:val="single"/>
              </w:rPr>
            </w:pPr>
            <w:r w:rsidRPr="00A91708">
              <w:rPr>
                <w:b/>
                <w:u w:val="single"/>
              </w:rPr>
              <w:t>a list of products affected, etc</w:t>
            </w:r>
            <w:r w:rsidR="001A573B" w:rsidRPr="00A91708">
              <w:rPr>
                <w:b/>
                <w:u w:val="single"/>
              </w:rPr>
              <w:t>.</w:t>
            </w:r>
          </w:p>
          <w:p w14:paraId="23A7BB53" w14:textId="77777777" w:rsidR="001072D5" w:rsidRPr="003C616C" w:rsidRDefault="001072D5" w:rsidP="00B214D9">
            <w:pPr>
              <w:pStyle w:val="TabletextrowsAgency"/>
              <w:spacing w:line="240" w:lineRule="auto"/>
              <w:jc w:val="both"/>
              <w:rPr>
                <w:lang w:val="en-US"/>
              </w:rPr>
            </w:pPr>
          </w:p>
        </w:tc>
        <w:tc>
          <w:tcPr>
            <w:tcW w:w="1537" w:type="pct"/>
            <w:shd w:val="clear" w:color="auto" w:fill="E1E3F2"/>
          </w:tcPr>
          <w:p w14:paraId="23A7BB54" w14:textId="77777777" w:rsidR="00B214D9" w:rsidRPr="003C616C" w:rsidRDefault="00B214D9">
            <w:pPr>
              <w:pStyle w:val="TabletextrowsAgency"/>
            </w:pPr>
          </w:p>
        </w:tc>
      </w:tr>
      <w:tr w:rsidR="00652CB6" w:rsidRPr="003C616C" w14:paraId="23A7BB5B" w14:textId="77777777">
        <w:tc>
          <w:tcPr>
            <w:tcW w:w="645" w:type="pct"/>
            <w:shd w:val="clear" w:color="auto" w:fill="E1E3F2"/>
          </w:tcPr>
          <w:p w14:paraId="23A7BB56" w14:textId="77777777" w:rsidR="00652CB6" w:rsidRPr="003C616C" w:rsidRDefault="0026327D" w:rsidP="002375C4">
            <w:pPr>
              <w:pStyle w:val="TabletextrowsAgency"/>
            </w:pPr>
            <w:r w:rsidRPr="003C616C">
              <w:lastRenderedPageBreak/>
              <w:t>Line 96</w:t>
            </w:r>
          </w:p>
        </w:tc>
        <w:tc>
          <w:tcPr>
            <w:tcW w:w="812" w:type="pct"/>
            <w:shd w:val="clear" w:color="auto" w:fill="E1E3F2"/>
          </w:tcPr>
          <w:p w14:paraId="23A7BB57" w14:textId="77777777" w:rsidR="00652CB6" w:rsidRPr="003C616C" w:rsidRDefault="00652CB6" w:rsidP="002375C4">
            <w:pPr>
              <w:pStyle w:val="TabletextrowsAgency"/>
              <w:rPr>
                <w:b/>
              </w:rPr>
            </w:pPr>
          </w:p>
        </w:tc>
        <w:tc>
          <w:tcPr>
            <w:tcW w:w="2006" w:type="pct"/>
            <w:shd w:val="clear" w:color="auto" w:fill="E1E3F2"/>
          </w:tcPr>
          <w:p w14:paraId="23A7BB58" w14:textId="77777777" w:rsidR="00652CB6" w:rsidRPr="003C616C" w:rsidRDefault="0026327D" w:rsidP="00652CB6">
            <w:pPr>
              <w:pStyle w:val="TabletextrowsAgency"/>
              <w:spacing w:line="240" w:lineRule="auto"/>
            </w:pPr>
            <w:r w:rsidRPr="003C616C">
              <w:t xml:space="preserve">Comment: The draft rules of procedure indicate that information on how to submit written contributions will be included with the announcement of the public hearing.  We recognise that certain </w:t>
            </w:r>
            <w:r w:rsidRPr="003C616C">
              <w:rPr>
                <w:u w:val="single"/>
              </w:rPr>
              <w:t>specific</w:t>
            </w:r>
            <w:r w:rsidRPr="003C616C">
              <w:t xml:space="preserve"> aspects of the hearing cannot be addressed until a decision has been taken to hold a public hearing.  It would, however, be helpful to provide some </w:t>
            </w:r>
            <w:r w:rsidRPr="003C616C">
              <w:rPr>
                <w:u w:val="single"/>
              </w:rPr>
              <w:t>general</w:t>
            </w:r>
            <w:r w:rsidRPr="003C616C">
              <w:t xml:space="preserve"> guidance on the EMA website to aid with the timely preparation of written contributions (e.g. format, general points to consider), especially given the likely short period between the announcement and the deadline for submissions.</w:t>
            </w:r>
          </w:p>
          <w:p w14:paraId="23A7BB59" w14:textId="77777777" w:rsidR="00652CB6" w:rsidRPr="003C616C" w:rsidRDefault="00652CB6" w:rsidP="00652CB6">
            <w:pPr>
              <w:pStyle w:val="TabletextrowsAgency"/>
            </w:pPr>
          </w:p>
        </w:tc>
        <w:tc>
          <w:tcPr>
            <w:tcW w:w="1537" w:type="pct"/>
            <w:shd w:val="clear" w:color="auto" w:fill="E1E3F2"/>
          </w:tcPr>
          <w:p w14:paraId="23A7BB5A" w14:textId="77777777" w:rsidR="00652CB6" w:rsidRPr="003C616C" w:rsidRDefault="00652CB6">
            <w:pPr>
              <w:pStyle w:val="TabletextrowsAgency"/>
            </w:pPr>
          </w:p>
        </w:tc>
      </w:tr>
      <w:tr w:rsidR="001401E7" w:rsidRPr="003C616C" w14:paraId="23A7BB65" w14:textId="77777777">
        <w:tc>
          <w:tcPr>
            <w:tcW w:w="645" w:type="pct"/>
            <w:shd w:val="clear" w:color="auto" w:fill="E1E3F2"/>
          </w:tcPr>
          <w:p w14:paraId="23A7BB5C" w14:textId="13B01BC2" w:rsidR="001401E7" w:rsidRPr="00D93923" w:rsidRDefault="007E2005" w:rsidP="00D93923">
            <w:pPr>
              <w:pStyle w:val="TabletextrowsAgency"/>
              <w:spacing w:line="240" w:lineRule="auto"/>
            </w:pPr>
            <w:r w:rsidRPr="00D93923">
              <w:t xml:space="preserve">Line 99 </w:t>
            </w:r>
          </w:p>
        </w:tc>
        <w:tc>
          <w:tcPr>
            <w:tcW w:w="812" w:type="pct"/>
            <w:shd w:val="clear" w:color="auto" w:fill="E1E3F2"/>
          </w:tcPr>
          <w:p w14:paraId="23A7BB5D" w14:textId="77777777" w:rsidR="001401E7" w:rsidRPr="00D93923" w:rsidRDefault="001401E7" w:rsidP="001401E7">
            <w:pPr>
              <w:pStyle w:val="TabletextrowsAgency"/>
              <w:spacing w:line="240" w:lineRule="auto"/>
              <w:rPr>
                <w:b/>
              </w:rPr>
            </w:pPr>
          </w:p>
        </w:tc>
        <w:tc>
          <w:tcPr>
            <w:tcW w:w="2006" w:type="pct"/>
            <w:shd w:val="clear" w:color="auto" w:fill="E1E3F2"/>
          </w:tcPr>
          <w:p w14:paraId="23A7BB5F" w14:textId="6625A0B7" w:rsidR="001401E7" w:rsidRPr="00D93923" w:rsidRDefault="0026327D" w:rsidP="001401E7">
            <w:pPr>
              <w:pStyle w:val="TabletextrowsAgency"/>
              <w:spacing w:line="240" w:lineRule="auto"/>
            </w:pPr>
            <w:r w:rsidRPr="00A91708">
              <w:t xml:space="preserve">Comment: Live broadcast/web stream should not be optional </w:t>
            </w:r>
            <w:r w:rsidRPr="00AF0529">
              <w:t>unless integral meeting video/audio</w:t>
            </w:r>
            <w:r w:rsidR="001D5F6A">
              <w:t>/minutes</w:t>
            </w:r>
            <w:r w:rsidRPr="00AF0529">
              <w:t xml:space="preserve"> are shortly available after the public hearing in order to provide equal opportunity of information to the public.</w:t>
            </w:r>
          </w:p>
          <w:p w14:paraId="23A7BB63" w14:textId="77777777" w:rsidR="001401E7" w:rsidRPr="003C616C" w:rsidRDefault="001401E7" w:rsidP="00A91708">
            <w:pPr>
              <w:pStyle w:val="TabletextrowsAgency"/>
              <w:spacing w:line="240" w:lineRule="auto"/>
            </w:pPr>
          </w:p>
        </w:tc>
        <w:tc>
          <w:tcPr>
            <w:tcW w:w="1537" w:type="pct"/>
            <w:shd w:val="clear" w:color="auto" w:fill="E1E3F2"/>
          </w:tcPr>
          <w:p w14:paraId="23A7BB64" w14:textId="77777777" w:rsidR="001401E7" w:rsidRPr="003C616C" w:rsidRDefault="001401E7">
            <w:pPr>
              <w:pStyle w:val="TabletextrowsAgency"/>
            </w:pPr>
          </w:p>
        </w:tc>
      </w:tr>
      <w:tr w:rsidR="008A3F7E" w:rsidRPr="003C616C" w14:paraId="23A7BB7C" w14:textId="77777777">
        <w:tc>
          <w:tcPr>
            <w:tcW w:w="645" w:type="pct"/>
            <w:shd w:val="clear" w:color="auto" w:fill="E1E3F2"/>
          </w:tcPr>
          <w:p w14:paraId="23A7BB74" w14:textId="77777777" w:rsidR="008A3F7E" w:rsidRPr="003C616C" w:rsidRDefault="007E2005" w:rsidP="008A3F7E">
            <w:pPr>
              <w:pStyle w:val="TabletextrowsAgency"/>
              <w:spacing w:line="240" w:lineRule="auto"/>
              <w:rPr>
                <w:lang w:eastAsia="en-US"/>
              </w:rPr>
            </w:pPr>
            <w:r w:rsidRPr="003C616C">
              <w:rPr>
                <w:lang w:eastAsia="en-US"/>
              </w:rPr>
              <w:t xml:space="preserve">Line </w:t>
            </w:r>
            <w:r w:rsidR="0026327D" w:rsidRPr="003C616C">
              <w:rPr>
                <w:lang w:eastAsia="en-US"/>
              </w:rPr>
              <w:t>105</w:t>
            </w:r>
          </w:p>
        </w:tc>
        <w:tc>
          <w:tcPr>
            <w:tcW w:w="812" w:type="pct"/>
            <w:shd w:val="clear" w:color="auto" w:fill="E1E3F2"/>
          </w:tcPr>
          <w:p w14:paraId="23A7BB75" w14:textId="77777777" w:rsidR="008A3F7E" w:rsidRPr="003C616C" w:rsidRDefault="008A3F7E" w:rsidP="008A3F7E">
            <w:pPr>
              <w:pStyle w:val="TabletextrowsAgency"/>
              <w:spacing w:line="240" w:lineRule="auto"/>
              <w:rPr>
                <w:b/>
                <w:lang w:eastAsia="en-US"/>
              </w:rPr>
            </w:pPr>
          </w:p>
        </w:tc>
        <w:tc>
          <w:tcPr>
            <w:tcW w:w="2006" w:type="pct"/>
            <w:shd w:val="clear" w:color="auto" w:fill="E1E3F2"/>
          </w:tcPr>
          <w:p w14:paraId="23A7BB76" w14:textId="7EA44EC2" w:rsidR="008A3F7E" w:rsidRPr="00A91708" w:rsidRDefault="0026327D" w:rsidP="008A3F7E">
            <w:pPr>
              <w:pStyle w:val="TabletextrowsAgency"/>
              <w:spacing w:line="240" w:lineRule="auto"/>
              <w:rPr>
                <w:lang w:eastAsia="en-US"/>
              </w:rPr>
            </w:pPr>
            <w:r w:rsidRPr="00CA5E33">
              <w:rPr>
                <w:lang w:eastAsia="en-US"/>
              </w:rPr>
              <w:t>Comment</w:t>
            </w:r>
            <w:r w:rsidRPr="003C616C">
              <w:rPr>
                <w:lang w:eastAsia="en-US"/>
              </w:rPr>
              <w:t xml:space="preserve">: </w:t>
            </w:r>
            <w:r w:rsidR="00C06EDB" w:rsidRPr="001E331D">
              <w:rPr>
                <w:lang w:eastAsia="en-US"/>
              </w:rPr>
              <w:t>M</w:t>
            </w:r>
            <w:r w:rsidRPr="00804B67">
              <w:rPr>
                <w:lang w:eastAsia="en-US"/>
              </w:rPr>
              <w:t>embers of the public will need to understand whether their contribution in person or via telephone will be reimbursed or at their own expense.</w:t>
            </w:r>
            <w:r w:rsidR="00C06EDB" w:rsidRPr="00520F65">
              <w:rPr>
                <w:lang w:eastAsia="en-US"/>
              </w:rPr>
              <w:t xml:space="preserve"> </w:t>
            </w:r>
            <w:r w:rsidR="006E14D0" w:rsidRPr="00AF0529">
              <w:rPr>
                <w:lang w:eastAsia="en-US"/>
              </w:rPr>
              <w:t xml:space="preserve">This should be clarified </w:t>
            </w:r>
            <w:r w:rsidR="00C06EDB" w:rsidRPr="00AF0529">
              <w:rPr>
                <w:lang w:eastAsia="en-US"/>
              </w:rPr>
              <w:t xml:space="preserve">in </w:t>
            </w:r>
            <w:r w:rsidR="00C06EDB" w:rsidRPr="00AF0529">
              <w:rPr>
                <w:lang w:eastAsia="en-US"/>
              </w:rPr>
              <w:lastRenderedPageBreak/>
              <w:t>this section.</w:t>
            </w:r>
          </w:p>
          <w:p w14:paraId="23A7BB7A" w14:textId="77777777" w:rsidR="008A3F7E" w:rsidRPr="00AF0529" w:rsidRDefault="008A3F7E" w:rsidP="00B50F36">
            <w:pPr>
              <w:pStyle w:val="TabletextrowsAgency"/>
              <w:spacing w:line="240" w:lineRule="auto"/>
              <w:rPr>
                <w:lang w:eastAsia="en-US"/>
              </w:rPr>
            </w:pPr>
          </w:p>
        </w:tc>
        <w:tc>
          <w:tcPr>
            <w:tcW w:w="1537" w:type="pct"/>
            <w:shd w:val="clear" w:color="auto" w:fill="E1E3F2"/>
          </w:tcPr>
          <w:p w14:paraId="23A7BB7B" w14:textId="77777777" w:rsidR="008A3F7E" w:rsidRPr="00A91708" w:rsidRDefault="008A3F7E">
            <w:pPr>
              <w:pStyle w:val="TabletextrowsAgency"/>
            </w:pPr>
          </w:p>
        </w:tc>
      </w:tr>
      <w:tr w:rsidR="008A3F7E" w:rsidRPr="003C616C" w14:paraId="23A7BB85" w14:textId="77777777">
        <w:tc>
          <w:tcPr>
            <w:tcW w:w="645" w:type="pct"/>
            <w:shd w:val="clear" w:color="auto" w:fill="E1E3F2"/>
          </w:tcPr>
          <w:p w14:paraId="23A7BB7D" w14:textId="77777777" w:rsidR="008A3F7E" w:rsidRPr="003C616C" w:rsidRDefault="007E2005" w:rsidP="008A3F7E">
            <w:pPr>
              <w:pStyle w:val="TabletextrowsAgency"/>
              <w:spacing w:line="240" w:lineRule="auto"/>
              <w:rPr>
                <w:lang w:eastAsia="en-US"/>
              </w:rPr>
            </w:pPr>
            <w:r w:rsidRPr="003C616C">
              <w:rPr>
                <w:lang w:eastAsia="en-US"/>
              </w:rPr>
              <w:lastRenderedPageBreak/>
              <w:t xml:space="preserve">Lines </w:t>
            </w:r>
            <w:r w:rsidR="0026327D" w:rsidRPr="003C616C">
              <w:rPr>
                <w:lang w:eastAsia="en-US"/>
              </w:rPr>
              <w:t>106</w:t>
            </w:r>
          </w:p>
        </w:tc>
        <w:tc>
          <w:tcPr>
            <w:tcW w:w="812" w:type="pct"/>
            <w:shd w:val="clear" w:color="auto" w:fill="E1E3F2"/>
          </w:tcPr>
          <w:p w14:paraId="23A7BB7E" w14:textId="77777777" w:rsidR="008A3F7E" w:rsidRPr="003C616C" w:rsidRDefault="008A3F7E" w:rsidP="007E2005">
            <w:pPr>
              <w:pStyle w:val="TabletextrowsAgency"/>
              <w:spacing w:line="240" w:lineRule="auto"/>
              <w:rPr>
                <w:b/>
                <w:lang w:eastAsia="en-US"/>
              </w:rPr>
            </w:pPr>
          </w:p>
        </w:tc>
        <w:tc>
          <w:tcPr>
            <w:tcW w:w="2006" w:type="pct"/>
            <w:shd w:val="clear" w:color="auto" w:fill="E1E3F2"/>
          </w:tcPr>
          <w:p w14:paraId="23A7BB7F" w14:textId="77777777" w:rsidR="008A3F7E" w:rsidRPr="003C616C" w:rsidRDefault="0026327D" w:rsidP="008A3F7E">
            <w:pPr>
              <w:pStyle w:val="TabletextrowsAgency"/>
              <w:spacing w:line="240" w:lineRule="auto"/>
              <w:rPr>
                <w:lang w:eastAsia="en-US"/>
              </w:rPr>
            </w:pPr>
            <w:r w:rsidRPr="003C616C">
              <w:rPr>
                <w:lang w:eastAsia="en-US"/>
              </w:rPr>
              <w:t>Comment: members of the public may not understand the term “teleconference” or understand/have access to Adobe Connect and therefore may need support with this.</w:t>
            </w:r>
          </w:p>
          <w:p w14:paraId="23A7BB80" w14:textId="77777777" w:rsidR="008A3F7E" w:rsidRPr="003C616C" w:rsidRDefault="008A3F7E" w:rsidP="008A3F7E">
            <w:pPr>
              <w:pStyle w:val="TabletextrowsAgency"/>
              <w:spacing w:line="240" w:lineRule="auto"/>
              <w:rPr>
                <w:lang w:eastAsia="en-US"/>
              </w:rPr>
            </w:pPr>
          </w:p>
          <w:p w14:paraId="23A7BB82" w14:textId="4FAB8AD4" w:rsidR="008A3F7E" w:rsidRPr="001E331D" w:rsidRDefault="00FA7763" w:rsidP="00FA7763">
            <w:pPr>
              <w:pStyle w:val="TabletextrowsAgency"/>
              <w:spacing w:line="240" w:lineRule="auto"/>
            </w:pPr>
            <w:r w:rsidRPr="00D93923">
              <w:rPr>
                <w:lang w:eastAsia="en-US"/>
              </w:rPr>
              <w:t>Proposed change</w:t>
            </w:r>
            <w:r w:rsidR="0026327D" w:rsidRPr="00D93923">
              <w:rPr>
                <w:lang w:eastAsia="en-US"/>
              </w:rPr>
              <w:t>:</w:t>
            </w:r>
            <w:r w:rsidRPr="00D93923">
              <w:rPr>
                <w:lang w:eastAsia="en-US"/>
              </w:rPr>
              <w:t xml:space="preserve"> </w:t>
            </w:r>
            <w:r w:rsidR="006E14D0" w:rsidRPr="00D93923">
              <w:rPr>
                <w:lang w:eastAsia="en-US"/>
              </w:rPr>
              <w:t>“</w:t>
            </w:r>
            <w:r w:rsidR="0026327D" w:rsidRPr="00CA5E33">
              <w:rPr>
                <w:i/>
              </w:rPr>
              <w:t xml:space="preserve">Speakers can make an intervention in person or via </w:t>
            </w:r>
            <w:r w:rsidR="0026327D" w:rsidRPr="00CA5E33">
              <w:rPr>
                <w:b/>
              </w:rPr>
              <w:t>telephone (e.g. teleconferencing using facilities such as Adobe Connect)</w:t>
            </w:r>
            <w:r w:rsidR="0026327D" w:rsidRPr="00CA5E33">
              <w:rPr>
                <w:i/>
              </w:rPr>
              <w:t xml:space="preserve"> where possible and feasible.</w:t>
            </w:r>
            <w:r w:rsidR="006E14D0" w:rsidRPr="003C616C">
              <w:t>”</w:t>
            </w:r>
          </w:p>
          <w:p w14:paraId="23A7BB83" w14:textId="77777777" w:rsidR="008A3F7E" w:rsidRPr="00520F65" w:rsidRDefault="008A3F7E" w:rsidP="008A3F7E">
            <w:pPr>
              <w:pStyle w:val="TabletextrowsAgency"/>
              <w:spacing w:line="240" w:lineRule="auto"/>
              <w:rPr>
                <w:lang w:eastAsia="en-US"/>
              </w:rPr>
            </w:pPr>
          </w:p>
        </w:tc>
        <w:tc>
          <w:tcPr>
            <w:tcW w:w="1537" w:type="pct"/>
            <w:shd w:val="clear" w:color="auto" w:fill="E1E3F2"/>
          </w:tcPr>
          <w:p w14:paraId="23A7BB84" w14:textId="77777777" w:rsidR="008A3F7E" w:rsidRPr="00AF0529" w:rsidRDefault="008A3F7E">
            <w:pPr>
              <w:pStyle w:val="TabletextrowsAgency"/>
            </w:pPr>
          </w:p>
        </w:tc>
      </w:tr>
      <w:tr w:rsidR="00D46043" w:rsidRPr="003C616C" w14:paraId="23A7BB90" w14:textId="77777777">
        <w:tc>
          <w:tcPr>
            <w:tcW w:w="645" w:type="pct"/>
            <w:shd w:val="clear" w:color="auto" w:fill="E1E3F2"/>
          </w:tcPr>
          <w:p w14:paraId="23A7BB8B" w14:textId="77777777" w:rsidR="00D46043" w:rsidRPr="003C616C" w:rsidRDefault="0026327D" w:rsidP="00D46043">
            <w:pPr>
              <w:pStyle w:val="TabletextrowsAgency"/>
              <w:spacing w:line="240" w:lineRule="auto"/>
            </w:pPr>
            <w:r w:rsidRPr="003C616C">
              <w:t>Line 114</w:t>
            </w:r>
          </w:p>
        </w:tc>
        <w:tc>
          <w:tcPr>
            <w:tcW w:w="812" w:type="pct"/>
            <w:shd w:val="clear" w:color="auto" w:fill="E1E3F2"/>
          </w:tcPr>
          <w:p w14:paraId="23A7BB8C" w14:textId="77777777" w:rsidR="00D46043" w:rsidRPr="003C616C" w:rsidRDefault="00D46043" w:rsidP="00D46043">
            <w:pPr>
              <w:pStyle w:val="TabletextrowsAgency"/>
              <w:spacing w:line="240" w:lineRule="auto"/>
            </w:pPr>
          </w:p>
        </w:tc>
        <w:tc>
          <w:tcPr>
            <w:tcW w:w="2006" w:type="pct"/>
            <w:shd w:val="clear" w:color="auto" w:fill="E1E3F2"/>
          </w:tcPr>
          <w:p w14:paraId="42BB893C" w14:textId="77777777" w:rsidR="00D46043" w:rsidRPr="001E331D" w:rsidRDefault="00017963" w:rsidP="00017963">
            <w:pPr>
              <w:pStyle w:val="TabletextrowsAgency"/>
              <w:spacing w:line="240" w:lineRule="auto"/>
            </w:pPr>
            <w:r w:rsidRPr="00AF0529">
              <w:t>Proposed change: “</w:t>
            </w:r>
            <w:r w:rsidRPr="00CA5E33">
              <w:rPr>
                <w:i/>
              </w:rPr>
              <w:t xml:space="preserve">Requesters will receive a confirmation of their request </w:t>
            </w:r>
            <w:r w:rsidRPr="00CA5E33">
              <w:rPr>
                <w:i/>
                <w:strike/>
              </w:rPr>
              <w:t>in advance</w:t>
            </w:r>
            <w:r w:rsidRPr="00CA5E33">
              <w:rPr>
                <w:i/>
              </w:rPr>
              <w:t xml:space="preserve"> </w:t>
            </w:r>
            <w:r w:rsidRPr="003C616C">
              <w:rPr>
                <w:b/>
                <w:u w:val="single"/>
              </w:rPr>
              <w:t xml:space="preserve">at least 2 calendar weeks ahead </w:t>
            </w:r>
            <w:r w:rsidRPr="00CA5E33">
              <w:rPr>
                <w:i/>
              </w:rPr>
              <w:t>of the hearing</w:t>
            </w:r>
            <w:r w:rsidRPr="003C616C">
              <w:t>”</w:t>
            </w:r>
          </w:p>
          <w:p w14:paraId="23A7BB8E" w14:textId="1087BF1E" w:rsidR="00017963" w:rsidRPr="00520F65" w:rsidRDefault="00017963" w:rsidP="00017963">
            <w:pPr>
              <w:pStyle w:val="TabletextrowsAgency"/>
              <w:spacing w:line="240" w:lineRule="auto"/>
            </w:pPr>
          </w:p>
        </w:tc>
        <w:tc>
          <w:tcPr>
            <w:tcW w:w="1537" w:type="pct"/>
            <w:shd w:val="clear" w:color="auto" w:fill="E1E3F2"/>
          </w:tcPr>
          <w:p w14:paraId="23A7BB8F" w14:textId="77777777" w:rsidR="00D46043" w:rsidRPr="00AF0529" w:rsidRDefault="00D46043">
            <w:pPr>
              <w:pStyle w:val="TabletextrowsAgency"/>
            </w:pPr>
          </w:p>
        </w:tc>
      </w:tr>
      <w:tr w:rsidR="00F20F7B" w:rsidRPr="003C616C" w14:paraId="23A7BB96" w14:textId="77777777">
        <w:tc>
          <w:tcPr>
            <w:tcW w:w="645" w:type="pct"/>
            <w:shd w:val="clear" w:color="auto" w:fill="E1E3F2"/>
          </w:tcPr>
          <w:p w14:paraId="23A7BB91" w14:textId="77777777" w:rsidR="00F20F7B" w:rsidRPr="003C616C" w:rsidRDefault="007E2005" w:rsidP="00F20F7B">
            <w:pPr>
              <w:pStyle w:val="TabletextrowsAgency"/>
              <w:spacing w:line="240" w:lineRule="auto"/>
            </w:pPr>
            <w:r w:rsidRPr="003C616C">
              <w:t xml:space="preserve">Lines </w:t>
            </w:r>
            <w:r w:rsidR="0026327D" w:rsidRPr="003C616C">
              <w:t>115-116</w:t>
            </w:r>
          </w:p>
        </w:tc>
        <w:tc>
          <w:tcPr>
            <w:tcW w:w="812" w:type="pct"/>
            <w:shd w:val="clear" w:color="auto" w:fill="E1E3F2"/>
          </w:tcPr>
          <w:p w14:paraId="23A7BB92" w14:textId="77777777" w:rsidR="00F20F7B" w:rsidRPr="003C616C" w:rsidRDefault="00F20F7B" w:rsidP="00F20F7B">
            <w:pPr>
              <w:pStyle w:val="TabletextrowsAgency"/>
              <w:spacing w:line="240" w:lineRule="auto"/>
            </w:pPr>
          </w:p>
        </w:tc>
        <w:tc>
          <w:tcPr>
            <w:tcW w:w="2006" w:type="pct"/>
            <w:shd w:val="clear" w:color="auto" w:fill="E1E3F2"/>
          </w:tcPr>
          <w:p w14:paraId="23A7BB93" w14:textId="5562D61A" w:rsidR="00F20F7B" w:rsidRPr="00D93923" w:rsidRDefault="00780DF9" w:rsidP="00F20F7B">
            <w:pPr>
              <w:pStyle w:val="TabletextrowsAgency"/>
              <w:spacing w:line="240" w:lineRule="auto"/>
            </w:pPr>
            <w:r w:rsidRPr="003C616C">
              <w:t xml:space="preserve">Comment: </w:t>
            </w:r>
            <w:r w:rsidR="00D93923">
              <w:t>See comment line 99.</w:t>
            </w:r>
          </w:p>
          <w:p w14:paraId="23A7BB94" w14:textId="77777777" w:rsidR="00F20F7B" w:rsidRPr="00A91708" w:rsidRDefault="00F20F7B" w:rsidP="00F20F7B">
            <w:pPr>
              <w:pStyle w:val="TabletextrowsAgency"/>
              <w:spacing w:line="240" w:lineRule="auto"/>
            </w:pPr>
          </w:p>
        </w:tc>
        <w:tc>
          <w:tcPr>
            <w:tcW w:w="1537" w:type="pct"/>
            <w:shd w:val="clear" w:color="auto" w:fill="E1E3F2"/>
          </w:tcPr>
          <w:p w14:paraId="23A7BB95" w14:textId="77777777" w:rsidR="00F20F7B" w:rsidRPr="003C616C" w:rsidRDefault="00F20F7B">
            <w:pPr>
              <w:pStyle w:val="TabletextrowsAgency"/>
            </w:pPr>
          </w:p>
        </w:tc>
      </w:tr>
      <w:tr w:rsidR="00A97106" w:rsidRPr="003C616C" w14:paraId="6157C8B3" w14:textId="77777777" w:rsidTr="00F11B58">
        <w:tc>
          <w:tcPr>
            <w:tcW w:w="645" w:type="pct"/>
            <w:shd w:val="clear" w:color="auto" w:fill="E1E3F2"/>
          </w:tcPr>
          <w:p w14:paraId="0BF498E6" w14:textId="77777777" w:rsidR="00A97106" w:rsidRPr="003C616C" w:rsidRDefault="00A97106" w:rsidP="00F11B58">
            <w:pPr>
              <w:pStyle w:val="TabletextrowsAgency"/>
            </w:pPr>
            <w:r w:rsidRPr="003C616C">
              <w:t>Lines 123-132</w:t>
            </w:r>
          </w:p>
        </w:tc>
        <w:tc>
          <w:tcPr>
            <w:tcW w:w="812" w:type="pct"/>
            <w:shd w:val="clear" w:color="auto" w:fill="E1E3F2"/>
          </w:tcPr>
          <w:p w14:paraId="419A7204" w14:textId="77777777" w:rsidR="00A97106" w:rsidRPr="003C616C" w:rsidRDefault="00A97106" w:rsidP="00F11B58">
            <w:pPr>
              <w:pStyle w:val="TabletextrowsAgency"/>
            </w:pPr>
          </w:p>
        </w:tc>
        <w:tc>
          <w:tcPr>
            <w:tcW w:w="2006" w:type="pct"/>
            <w:shd w:val="clear" w:color="auto" w:fill="E1E3F2"/>
          </w:tcPr>
          <w:p w14:paraId="5D14E1B6" w14:textId="77777777" w:rsidR="00A97106" w:rsidRPr="003C616C" w:rsidRDefault="00A97106" w:rsidP="00F11B58">
            <w:pPr>
              <w:pStyle w:val="TabletextrowsAgency"/>
              <w:spacing w:line="240" w:lineRule="auto"/>
            </w:pPr>
            <w:r w:rsidRPr="003C616C">
              <w:t>Comment: When appropriate, speakers should reference or detail the data source as well as the methodology used for the analysis, being in compliance with relevant quality standards for data management that will allow the attendees to have a critical point of view of the information presented.</w:t>
            </w:r>
          </w:p>
          <w:p w14:paraId="0523F04B" w14:textId="77777777" w:rsidR="00A97106" w:rsidRPr="00D93923" w:rsidRDefault="00A97106" w:rsidP="00F11B58">
            <w:pPr>
              <w:pStyle w:val="TabletextrowsAgency"/>
              <w:spacing w:line="240" w:lineRule="auto"/>
            </w:pPr>
          </w:p>
          <w:p w14:paraId="7FBB52EA" w14:textId="77777777" w:rsidR="00A97106" w:rsidRPr="003C616C" w:rsidRDefault="00A97106" w:rsidP="00F11B58">
            <w:pPr>
              <w:pStyle w:val="TabletextrowsAgency"/>
              <w:spacing w:line="240" w:lineRule="auto"/>
            </w:pPr>
            <w:r w:rsidRPr="00A91708">
              <w:t>Proposed change: suggest adding a bullet “</w:t>
            </w:r>
            <w:r w:rsidRPr="00A91708">
              <w:rPr>
                <w:b/>
                <w:u w:val="single"/>
              </w:rPr>
              <w:t>When appropriate, speakers should reference or detail the data source as well as the methodology used for the analysis, to allow the attendees to have a critical point of view of the information present</w:t>
            </w:r>
            <w:r w:rsidRPr="003C616C">
              <w:rPr>
                <w:b/>
                <w:u w:val="single"/>
              </w:rPr>
              <w:t>ed.</w:t>
            </w:r>
            <w:r w:rsidRPr="003C616C">
              <w:t>”</w:t>
            </w:r>
          </w:p>
          <w:p w14:paraId="4EC6134F" w14:textId="77777777" w:rsidR="00A97106" w:rsidRPr="003C616C" w:rsidRDefault="00A97106" w:rsidP="00F11B58">
            <w:pPr>
              <w:pStyle w:val="TabletextrowsAgency"/>
              <w:spacing w:line="240" w:lineRule="auto"/>
              <w:rPr>
                <w:b/>
                <w:u w:val="single"/>
              </w:rPr>
            </w:pPr>
          </w:p>
        </w:tc>
        <w:tc>
          <w:tcPr>
            <w:tcW w:w="1537" w:type="pct"/>
            <w:shd w:val="clear" w:color="auto" w:fill="E1E3F2"/>
          </w:tcPr>
          <w:p w14:paraId="1FDFA208" w14:textId="77777777" w:rsidR="00A97106" w:rsidRPr="003C616C" w:rsidRDefault="00A97106" w:rsidP="00F11B58">
            <w:pPr>
              <w:pStyle w:val="TabletextrowsAgency"/>
            </w:pPr>
          </w:p>
        </w:tc>
      </w:tr>
      <w:tr w:rsidR="002375C4" w:rsidRPr="003C616C" w14:paraId="23A7BB9D" w14:textId="77777777">
        <w:tc>
          <w:tcPr>
            <w:tcW w:w="645" w:type="pct"/>
            <w:shd w:val="clear" w:color="auto" w:fill="E1E3F2"/>
          </w:tcPr>
          <w:p w14:paraId="23A7BB97" w14:textId="77777777" w:rsidR="002375C4" w:rsidRPr="003C616C" w:rsidRDefault="0026327D" w:rsidP="002375C4">
            <w:pPr>
              <w:pStyle w:val="TabletextrowsAgency"/>
              <w:spacing w:line="240" w:lineRule="auto"/>
            </w:pPr>
            <w:r w:rsidRPr="003C616C">
              <w:t>Lines 124-125</w:t>
            </w:r>
          </w:p>
        </w:tc>
        <w:tc>
          <w:tcPr>
            <w:tcW w:w="812" w:type="pct"/>
            <w:shd w:val="clear" w:color="auto" w:fill="E1E3F2"/>
          </w:tcPr>
          <w:p w14:paraId="23A7BB98" w14:textId="77777777" w:rsidR="002375C4" w:rsidRPr="003C616C" w:rsidRDefault="002375C4" w:rsidP="002375C4">
            <w:pPr>
              <w:pStyle w:val="TabletextrowsAgency"/>
              <w:spacing w:line="240" w:lineRule="auto"/>
              <w:rPr>
                <w:b/>
              </w:rPr>
            </w:pPr>
          </w:p>
        </w:tc>
        <w:tc>
          <w:tcPr>
            <w:tcW w:w="2006" w:type="pct"/>
            <w:shd w:val="clear" w:color="auto" w:fill="E1E3F2"/>
          </w:tcPr>
          <w:p w14:paraId="23A7BB99" w14:textId="579DB0BE" w:rsidR="002375C4" w:rsidRPr="003C616C" w:rsidRDefault="0026327D" w:rsidP="002375C4">
            <w:pPr>
              <w:pStyle w:val="TabletextrowsAgency"/>
              <w:spacing w:line="240" w:lineRule="auto"/>
            </w:pPr>
            <w:r w:rsidRPr="00CA5E33">
              <w:t>Comment</w:t>
            </w:r>
            <w:r w:rsidRPr="003C616C">
              <w:t xml:space="preserve">: </w:t>
            </w:r>
            <w:r w:rsidRPr="001E331D">
              <w:t>There may be occasions when a MAH might want to bring along some external support, for example a patient, or representative of</w:t>
            </w:r>
            <w:r w:rsidRPr="00520F65">
              <w:t xml:space="preserve"> a patient group, or an expert in the therapeutic area.</w:t>
            </w:r>
            <w:r w:rsidR="001A573B" w:rsidRPr="00AF0529">
              <w:t xml:space="preserve"> </w:t>
            </w:r>
            <w:r w:rsidRPr="00AF0529">
              <w:t xml:space="preserve">It is not clear from the draft rules whether </w:t>
            </w:r>
            <w:r w:rsidRPr="00AF0529">
              <w:lastRenderedPageBreak/>
              <w:t>this would be permitted and, if so, how the affiliation of the accompanying expert should be declared.</w:t>
            </w:r>
            <w:r w:rsidR="001A573B" w:rsidRPr="00A91708">
              <w:t xml:space="preserve"> </w:t>
            </w:r>
            <w:r w:rsidRPr="00A91708">
              <w:t>We would welcome clarification on these points -</w:t>
            </w:r>
            <w:r w:rsidR="001A573B" w:rsidRPr="003C616C">
              <w:t xml:space="preserve"> </w:t>
            </w:r>
            <w:r w:rsidRPr="003C616C">
              <w:t>lines 124 and 125 would seem the appropriate place to do this.</w:t>
            </w:r>
          </w:p>
          <w:p w14:paraId="39D09A08" w14:textId="77777777" w:rsidR="00D2121B" w:rsidRPr="003C616C" w:rsidRDefault="00D2121B" w:rsidP="002375C4">
            <w:pPr>
              <w:pStyle w:val="TabletextrowsAgency"/>
              <w:spacing w:line="240" w:lineRule="auto"/>
            </w:pPr>
          </w:p>
          <w:p w14:paraId="23A7BB9A" w14:textId="49EF9819" w:rsidR="006E6B90" w:rsidRPr="001E331D" w:rsidRDefault="006E6B90" w:rsidP="002375C4">
            <w:pPr>
              <w:pStyle w:val="TabletextrowsAgency"/>
              <w:spacing w:line="240" w:lineRule="auto"/>
            </w:pPr>
            <w:r w:rsidRPr="00CA5E33">
              <w:t>Proposed change</w:t>
            </w:r>
            <w:r w:rsidRPr="003C616C">
              <w:t>:</w:t>
            </w:r>
            <w:r w:rsidRPr="001E331D">
              <w:t xml:space="preserve"> add “</w:t>
            </w:r>
            <w:r w:rsidRPr="00CA5E33">
              <w:rPr>
                <w:b/>
                <w:u w:val="single"/>
              </w:rPr>
              <w:t>brief organisation/group description (mission, background information on activities</w:t>
            </w:r>
            <w:r w:rsidRPr="003C616C">
              <w:t xml:space="preserve"> …)”</w:t>
            </w:r>
          </w:p>
          <w:p w14:paraId="23A7BB9B" w14:textId="77777777" w:rsidR="002375C4" w:rsidRPr="00520F65" w:rsidRDefault="002375C4" w:rsidP="002375C4">
            <w:pPr>
              <w:pStyle w:val="TabletextrowsAgency"/>
              <w:spacing w:line="240" w:lineRule="auto"/>
            </w:pPr>
          </w:p>
        </w:tc>
        <w:tc>
          <w:tcPr>
            <w:tcW w:w="1537" w:type="pct"/>
            <w:shd w:val="clear" w:color="auto" w:fill="E1E3F2"/>
          </w:tcPr>
          <w:p w14:paraId="23A7BB9C" w14:textId="77777777" w:rsidR="002375C4" w:rsidRPr="00AF0529" w:rsidRDefault="002375C4">
            <w:pPr>
              <w:pStyle w:val="TabletextrowsAgency"/>
            </w:pPr>
          </w:p>
        </w:tc>
      </w:tr>
      <w:tr w:rsidR="009D7DD8" w:rsidRPr="003C616C" w14:paraId="23A7BBA2" w14:textId="77777777">
        <w:tc>
          <w:tcPr>
            <w:tcW w:w="645" w:type="pct"/>
            <w:shd w:val="clear" w:color="auto" w:fill="E1E3F2"/>
          </w:tcPr>
          <w:p w14:paraId="23A7BB9E" w14:textId="77777777" w:rsidR="009D7DD8" w:rsidRPr="003C616C" w:rsidRDefault="0026327D" w:rsidP="007930CD">
            <w:pPr>
              <w:pStyle w:val="TabletextrowsAgency"/>
              <w:spacing w:line="240" w:lineRule="auto"/>
            </w:pPr>
            <w:r w:rsidRPr="003C616C">
              <w:lastRenderedPageBreak/>
              <w:t xml:space="preserve">Line 126 </w:t>
            </w:r>
          </w:p>
        </w:tc>
        <w:tc>
          <w:tcPr>
            <w:tcW w:w="812" w:type="pct"/>
            <w:shd w:val="clear" w:color="auto" w:fill="E1E3F2"/>
          </w:tcPr>
          <w:p w14:paraId="23A7BB9F" w14:textId="77777777" w:rsidR="009D7DD8" w:rsidRPr="003C616C" w:rsidRDefault="009D7DD8" w:rsidP="007930CD">
            <w:pPr>
              <w:pStyle w:val="TabletextrowsAgency"/>
              <w:spacing w:line="240" w:lineRule="auto"/>
            </w:pPr>
          </w:p>
        </w:tc>
        <w:tc>
          <w:tcPr>
            <w:tcW w:w="2006" w:type="pct"/>
            <w:shd w:val="clear" w:color="auto" w:fill="E1E3F2"/>
          </w:tcPr>
          <w:p w14:paraId="498DEF25" w14:textId="3F293EE4" w:rsidR="009D7DD8" w:rsidRPr="001E331D" w:rsidRDefault="00FA7763" w:rsidP="007930CD">
            <w:pPr>
              <w:pStyle w:val="TabletextrowsAgency"/>
              <w:spacing w:line="240" w:lineRule="auto"/>
            </w:pPr>
            <w:r w:rsidRPr="003C616C">
              <w:t>Proposed change</w:t>
            </w:r>
            <w:r w:rsidR="0026327D" w:rsidRPr="00CA5E33">
              <w:t>:</w:t>
            </w:r>
            <w:r w:rsidR="0026327D" w:rsidRPr="003C616C">
              <w:t xml:space="preserve"> add declaration of interests</w:t>
            </w:r>
            <w:r w:rsidR="00780DF9" w:rsidRPr="001E331D">
              <w:t>.</w:t>
            </w:r>
          </w:p>
          <w:p w14:paraId="23A7BBA0" w14:textId="77777777" w:rsidR="00780DF9" w:rsidRPr="00520F65" w:rsidRDefault="00780DF9" w:rsidP="007930CD">
            <w:pPr>
              <w:pStyle w:val="TabletextrowsAgency"/>
              <w:spacing w:line="240" w:lineRule="auto"/>
            </w:pPr>
          </w:p>
        </w:tc>
        <w:tc>
          <w:tcPr>
            <w:tcW w:w="1537" w:type="pct"/>
            <w:shd w:val="clear" w:color="auto" w:fill="E1E3F2"/>
          </w:tcPr>
          <w:p w14:paraId="23A7BBA1" w14:textId="77777777" w:rsidR="009D7DD8" w:rsidRPr="00AF0529" w:rsidRDefault="009D7DD8">
            <w:pPr>
              <w:pStyle w:val="TabletextrowsAgency"/>
            </w:pPr>
          </w:p>
        </w:tc>
      </w:tr>
      <w:tr w:rsidR="009D7DD8" w:rsidRPr="003C616C" w14:paraId="23A7BBAE" w14:textId="77777777">
        <w:tc>
          <w:tcPr>
            <w:tcW w:w="645" w:type="pct"/>
            <w:shd w:val="clear" w:color="auto" w:fill="E1E3F2"/>
          </w:tcPr>
          <w:p w14:paraId="23A7BBA9" w14:textId="31CFA0B1" w:rsidR="009D7DD8" w:rsidRPr="003C616C" w:rsidRDefault="0026327D" w:rsidP="007930CD">
            <w:pPr>
              <w:pStyle w:val="TabletextrowsAgency"/>
            </w:pPr>
            <w:r w:rsidRPr="003C616C">
              <w:t>Line 137</w:t>
            </w:r>
          </w:p>
        </w:tc>
        <w:tc>
          <w:tcPr>
            <w:tcW w:w="812" w:type="pct"/>
            <w:shd w:val="clear" w:color="auto" w:fill="E1E3F2"/>
          </w:tcPr>
          <w:p w14:paraId="23A7BBAA" w14:textId="77777777" w:rsidR="009D7DD8" w:rsidRPr="003C616C" w:rsidRDefault="009D7DD8" w:rsidP="007930CD">
            <w:pPr>
              <w:pStyle w:val="TabletextrowsAgency"/>
            </w:pPr>
          </w:p>
        </w:tc>
        <w:tc>
          <w:tcPr>
            <w:tcW w:w="2006" w:type="pct"/>
            <w:shd w:val="clear" w:color="auto" w:fill="E1E3F2"/>
          </w:tcPr>
          <w:p w14:paraId="23A7BBAB" w14:textId="572231F0" w:rsidR="009D7DD8" w:rsidRPr="001E331D" w:rsidRDefault="0026327D" w:rsidP="009D7DD8">
            <w:pPr>
              <w:pStyle w:val="TabletextrowsAgency"/>
              <w:spacing w:line="240" w:lineRule="auto"/>
            </w:pPr>
            <w:r w:rsidRPr="00CA5E33">
              <w:t>Comment:</w:t>
            </w:r>
            <w:r w:rsidRPr="003C616C">
              <w:t xml:space="preserve"> </w:t>
            </w:r>
            <w:r w:rsidR="00D9633B">
              <w:t>It is un</w:t>
            </w:r>
            <w:r w:rsidRPr="001E331D">
              <w:t xml:space="preserve">clear </w:t>
            </w:r>
            <w:r w:rsidR="00D9633B">
              <w:t xml:space="preserve">as to when </w:t>
            </w:r>
            <w:r w:rsidRPr="001E331D">
              <w:t xml:space="preserve">the </w:t>
            </w:r>
            <w:r w:rsidR="00D9633B">
              <w:t>speakers</w:t>
            </w:r>
            <w:r w:rsidRPr="001E331D">
              <w:t xml:space="preserve"> will have </w:t>
            </w:r>
            <w:r w:rsidR="00D9633B">
              <w:t>access to the</w:t>
            </w:r>
            <w:r w:rsidR="00D9633B" w:rsidRPr="001E331D">
              <w:t xml:space="preserve"> </w:t>
            </w:r>
            <w:r w:rsidRPr="001E331D">
              <w:t xml:space="preserve">information </w:t>
            </w:r>
            <w:r w:rsidR="00D9633B">
              <w:t>described in this section</w:t>
            </w:r>
            <w:r w:rsidRPr="001E331D">
              <w:t>.</w:t>
            </w:r>
          </w:p>
          <w:p w14:paraId="32054B5C" w14:textId="77777777" w:rsidR="003B79D0" w:rsidRPr="00520F65" w:rsidRDefault="003B79D0" w:rsidP="009D7DD8">
            <w:pPr>
              <w:pStyle w:val="TabletextrowsAgency"/>
              <w:spacing w:line="240" w:lineRule="auto"/>
            </w:pPr>
          </w:p>
          <w:p w14:paraId="1028E7CF" w14:textId="55E2A239" w:rsidR="009D7DD8" w:rsidRPr="00804B67" w:rsidRDefault="0026327D" w:rsidP="0025063A">
            <w:pPr>
              <w:pStyle w:val="TabletextrowsAgency"/>
              <w:spacing w:line="240" w:lineRule="auto"/>
            </w:pPr>
            <w:r w:rsidRPr="00CA5E33">
              <w:t>Proposed change:</w:t>
            </w:r>
            <w:r w:rsidRPr="003C616C">
              <w:t xml:space="preserve"> add “</w:t>
            </w:r>
            <w:r w:rsidRPr="00CA5E33">
              <w:rPr>
                <w:b/>
                <w:u w:val="single"/>
              </w:rPr>
              <w:t xml:space="preserve">ahead of the meeting and at least </w:t>
            </w:r>
            <w:r w:rsidR="0025063A" w:rsidRPr="00CA5E33">
              <w:rPr>
                <w:b/>
                <w:u w:val="single"/>
              </w:rPr>
              <w:t>two</w:t>
            </w:r>
            <w:r w:rsidRPr="00CA5E33">
              <w:rPr>
                <w:b/>
                <w:u w:val="single"/>
              </w:rPr>
              <w:t xml:space="preserve"> calendar week</w:t>
            </w:r>
            <w:r w:rsidR="00B2363D" w:rsidRPr="00CA5E33">
              <w:rPr>
                <w:b/>
                <w:u w:val="single"/>
              </w:rPr>
              <w:t>s</w:t>
            </w:r>
            <w:r w:rsidRPr="00CA5E33">
              <w:rPr>
                <w:b/>
                <w:u w:val="single"/>
              </w:rPr>
              <w:t xml:space="preserve"> before the meeting</w:t>
            </w:r>
            <w:r w:rsidRPr="001E331D">
              <w:t>”.</w:t>
            </w:r>
            <w:r w:rsidR="009D7DD8" w:rsidRPr="001E331D">
              <w:t xml:space="preserve"> </w:t>
            </w:r>
          </w:p>
          <w:p w14:paraId="23A7BBAC" w14:textId="77777777" w:rsidR="003B79D0" w:rsidRPr="00520F65" w:rsidRDefault="003B79D0" w:rsidP="0025063A">
            <w:pPr>
              <w:pStyle w:val="TabletextrowsAgency"/>
              <w:spacing w:line="240" w:lineRule="auto"/>
            </w:pPr>
          </w:p>
        </w:tc>
        <w:tc>
          <w:tcPr>
            <w:tcW w:w="1537" w:type="pct"/>
            <w:shd w:val="clear" w:color="auto" w:fill="E1E3F2"/>
          </w:tcPr>
          <w:p w14:paraId="23A7BBAD" w14:textId="77777777" w:rsidR="009D7DD8" w:rsidRPr="00AF0529" w:rsidRDefault="009D7DD8">
            <w:pPr>
              <w:pStyle w:val="TabletextrowsAgency"/>
            </w:pPr>
          </w:p>
        </w:tc>
      </w:tr>
      <w:tr w:rsidR="0088685A" w:rsidRPr="003C616C" w14:paraId="23A7BBBA" w14:textId="77777777">
        <w:tc>
          <w:tcPr>
            <w:tcW w:w="645" w:type="pct"/>
            <w:shd w:val="clear" w:color="auto" w:fill="E1E3F2"/>
          </w:tcPr>
          <w:p w14:paraId="23A7BBB5" w14:textId="77777777" w:rsidR="0088685A" w:rsidRPr="003C616C" w:rsidRDefault="0026327D" w:rsidP="0088685A">
            <w:pPr>
              <w:pStyle w:val="TabletextrowsAgency"/>
              <w:spacing w:line="240" w:lineRule="auto"/>
            </w:pPr>
            <w:r w:rsidRPr="003C616C">
              <w:t>Line 144</w:t>
            </w:r>
          </w:p>
        </w:tc>
        <w:tc>
          <w:tcPr>
            <w:tcW w:w="812" w:type="pct"/>
            <w:shd w:val="clear" w:color="auto" w:fill="E1E3F2"/>
          </w:tcPr>
          <w:p w14:paraId="23A7BBB6" w14:textId="77777777" w:rsidR="0088685A" w:rsidRPr="003C616C" w:rsidRDefault="0088685A" w:rsidP="0088685A">
            <w:pPr>
              <w:pStyle w:val="TabletextrowsAgency"/>
              <w:spacing w:line="240" w:lineRule="auto"/>
              <w:rPr>
                <w:b/>
              </w:rPr>
            </w:pPr>
          </w:p>
        </w:tc>
        <w:tc>
          <w:tcPr>
            <w:tcW w:w="2006" w:type="pct"/>
            <w:shd w:val="clear" w:color="auto" w:fill="E1E3F2"/>
          </w:tcPr>
          <w:p w14:paraId="23A7BBB7" w14:textId="72763CF8" w:rsidR="0088685A" w:rsidRPr="003C616C" w:rsidRDefault="009E4973" w:rsidP="0088685A">
            <w:pPr>
              <w:pStyle w:val="TabletextrowsAgency"/>
              <w:spacing w:line="240" w:lineRule="auto"/>
            </w:pPr>
            <w:r>
              <w:t>Comment:</w:t>
            </w:r>
            <w:r w:rsidR="0026327D" w:rsidRPr="009E4973">
              <w:t xml:space="preserve"> </w:t>
            </w:r>
            <w:r w:rsidR="00852372" w:rsidRPr="009E4973">
              <w:t>It should be clarified whether</w:t>
            </w:r>
            <w:r w:rsidR="0026327D" w:rsidRPr="00176A2E">
              <w:t xml:space="preserve"> the first come first served rule applied for </w:t>
            </w:r>
            <w:r w:rsidR="006E6B90" w:rsidRPr="00A91708">
              <w:t>observers’ participation</w:t>
            </w:r>
            <w:r w:rsidR="00852372" w:rsidRPr="00A91708">
              <w:t>.</w:t>
            </w:r>
          </w:p>
          <w:p w14:paraId="23A7BBB8" w14:textId="77777777" w:rsidR="0088685A" w:rsidRPr="003C616C" w:rsidRDefault="0088685A" w:rsidP="0088685A">
            <w:pPr>
              <w:pStyle w:val="TabletextrowsAgency"/>
              <w:spacing w:line="240" w:lineRule="auto"/>
            </w:pPr>
          </w:p>
        </w:tc>
        <w:tc>
          <w:tcPr>
            <w:tcW w:w="1537" w:type="pct"/>
            <w:shd w:val="clear" w:color="auto" w:fill="E1E3F2"/>
          </w:tcPr>
          <w:p w14:paraId="23A7BBB9" w14:textId="77777777" w:rsidR="0088685A" w:rsidRPr="003C616C" w:rsidRDefault="0088685A">
            <w:pPr>
              <w:pStyle w:val="TabletextrowsAgency"/>
            </w:pPr>
          </w:p>
        </w:tc>
      </w:tr>
      <w:tr w:rsidR="00531133" w:rsidRPr="003C616C" w14:paraId="23A7BBC1" w14:textId="77777777">
        <w:tc>
          <w:tcPr>
            <w:tcW w:w="645" w:type="pct"/>
            <w:shd w:val="clear" w:color="auto" w:fill="E1E3F2"/>
          </w:tcPr>
          <w:p w14:paraId="23A7BBBB" w14:textId="77777777" w:rsidR="00531133" w:rsidRPr="003C616C" w:rsidRDefault="0026327D" w:rsidP="00531133">
            <w:pPr>
              <w:pStyle w:val="TabletextrowsAgency"/>
              <w:spacing w:line="240" w:lineRule="auto"/>
            </w:pPr>
            <w:r w:rsidRPr="003C616C">
              <w:t xml:space="preserve">Line 154 </w:t>
            </w:r>
          </w:p>
        </w:tc>
        <w:tc>
          <w:tcPr>
            <w:tcW w:w="812" w:type="pct"/>
            <w:shd w:val="clear" w:color="auto" w:fill="E1E3F2"/>
          </w:tcPr>
          <w:p w14:paraId="23A7BBBC" w14:textId="77777777" w:rsidR="00531133" w:rsidRPr="003C616C" w:rsidRDefault="00531133" w:rsidP="00531133">
            <w:pPr>
              <w:pStyle w:val="TabletextrowsAgency"/>
              <w:spacing w:line="240" w:lineRule="auto"/>
            </w:pPr>
          </w:p>
        </w:tc>
        <w:tc>
          <w:tcPr>
            <w:tcW w:w="2006" w:type="pct"/>
            <w:shd w:val="clear" w:color="auto" w:fill="E1E3F2"/>
          </w:tcPr>
          <w:p w14:paraId="23A7BBBD" w14:textId="4B7E1FF2" w:rsidR="00531133" w:rsidRPr="00176A2E" w:rsidRDefault="0026327D" w:rsidP="00531133">
            <w:pPr>
              <w:pStyle w:val="TabletextrowsAgency"/>
              <w:spacing w:line="240" w:lineRule="auto"/>
            </w:pPr>
            <w:r w:rsidRPr="003C616C">
              <w:t xml:space="preserve">Comment: The </w:t>
            </w:r>
            <w:r w:rsidR="00176A2E">
              <w:t>EMA</w:t>
            </w:r>
            <w:r w:rsidRPr="00176A2E">
              <w:t xml:space="preserve">/PRAC should ensure both the relevant representativeness and the legitimacy of each participation/intervention to a </w:t>
            </w:r>
            <w:r w:rsidR="00176A2E">
              <w:t>p</w:t>
            </w:r>
            <w:r w:rsidRPr="00176A2E">
              <w:t xml:space="preserve">ublic </w:t>
            </w:r>
            <w:r w:rsidR="00176A2E">
              <w:t>h</w:t>
            </w:r>
            <w:r w:rsidRPr="00176A2E">
              <w:t xml:space="preserve">earing. Therefore additional conditions should be requested before validating a request (such as presentation pre-reading, background information on the organisation/group represented …).  </w:t>
            </w:r>
          </w:p>
          <w:p w14:paraId="2C5E79BC" w14:textId="77777777" w:rsidR="00FA7763" w:rsidRPr="00A91708" w:rsidRDefault="00FA7763" w:rsidP="00531133">
            <w:pPr>
              <w:pStyle w:val="TabletextrowsAgency"/>
              <w:spacing w:line="240" w:lineRule="auto"/>
            </w:pPr>
          </w:p>
          <w:p w14:paraId="23A7BBBF" w14:textId="6609E5F9" w:rsidR="00531133" w:rsidRPr="00176A2E" w:rsidRDefault="00FA7763" w:rsidP="00531133">
            <w:pPr>
              <w:pStyle w:val="TabletextrowsAgency"/>
              <w:spacing w:line="240" w:lineRule="auto"/>
            </w:pPr>
            <w:r w:rsidRPr="00A91708">
              <w:t>Propose change</w:t>
            </w:r>
            <w:r w:rsidR="0026327D" w:rsidRPr="003C616C">
              <w:t>: “</w:t>
            </w:r>
            <w:r w:rsidR="00176A2E" w:rsidRPr="00CA5E33">
              <w:rPr>
                <w:i/>
              </w:rPr>
              <w:t>a matter that is not 153 related to the subject matter of the public hearing</w:t>
            </w:r>
            <w:r w:rsidR="00176A2E" w:rsidRPr="00176A2E">
              <w:t xml:space="preserve"> </w:t>
            </w:r>
            <w:r w:rsidR="0026327D" w:rsidRPr="00CA5E33">
              <w:rPr>
                <w:b/>
                <w:u w:val="single"/>
              </w:rPr>
              <w:t>or that does not bring any added value to the discussion</w:t>
            </w:r>
            <w:r w:rsidR="00176A2E">
              <w:t>.</w:t>
            </w:r>
            <w:r w:rsidR="0026327D" w:rsidRPr="00176A2E">
              <w:t xml:space="preserve"> </w:t>
            </w:r>
            <w:r w:rsidR="0026327D" w:rsidRPr="005663AF">
              <w:rPr>
                <w:b/>
                <w:u w:val="single"/>
              </w:rPr>
              <w:t>Before the meeting date, and upon receipt of the presentation, the Agency may review the acceptance of any request</w:t>
            </w:r>
            <w:r w:rsidR="00176A2E">
              <w:t>.</w:t>
            </w:r>
            <w:r w:rsidR="0026327D" w:rsidRPr="00176A2E">
              <w:t>”</w:t>
            </w:r>
          </w:p>
        </w:tc>
        <w:tc>
          <w:tcPr>
            <w:tcW w:w="1537" w:type="pct"/>
            <w:shd w:val="clear" w:color="auto" w:fill="E1E3F2"/>
          </w:tcPr>
          <w:p w14:paraId="23A7BBC0" w14:textId="77777777" w:rsidR="00531133" w:rsidRPr="00A91708" w:rsidRDefault="00531133">
            <w:pPr>
              <w:pStyle w:val="TabletextrowsAgency"/>
            </w:pPr>
          </w:p>
        </w:tc>
      </w:tr>
      <w:tr w:rsidR="00B214D9" w:rsidRPr="003C616C" w14:paraId="23A7BBC7" w14:textId="77777777">
        <w:tc>
          <w:tcPr>
            <w:tcW w:w="645" w:type="pct"/>
            <w:shd w:val="clear" w:color="auto" w:fill="E1E3F2"/>
          </w:tcPr>
          <w:p w14:paraId="23A7BBC2" w14:textId="77777777" w:rsidR="00B214D9" w:rsidRPr="00A91708" w:rsidRDefault="002B1094" w:rsidP="00B214D9">
            <w:pPr>
              <w:pStyle w:val="TabletextrowsAgency"/>
              <w:spacing w:line="240" w:lineRule="auto"/>
            </w:pPr>
            <w:r w:rsidRPr="00A91708">
              <w:t xml:space="preserve">Lines </w:t>
            </w:r>
            <w:r w:rsidR="0026327D" w:rsidRPr="00A91708">
              <w:t>155-159</w:t>
            </w:r>
          </w:p>
        </w:tc>
        <w:tc>
          <w:tcPr>
            <w:tcW w:w="812" w:type="pct"/>
            <w:shd w:val="clear" w:color="auto" w:fill="E1E3F2"/>
          </w:tcPr>
          <w:p w14:paraId="23A7BBC3" w14:textId="77777777" w:rsidR="00B214D9" w:rsidRPr="003C616C" w:rsidRDefault="00B214D9" w:rsidP="00B214D9">
            <w:pPr>
              <w:pStyle w:val="TabletextrowsAgency"/>
              <w:spacing w:line="240" w:lineRule="auto"/>
            </w:pPr>
          </w:p>
        </w:tc>
        <w:tc>
          <w:tcPr>
            <w:tcW w:w="2006" w:type="pct"/>
            <w:shd w:val="clear" w:color="auto" w:fill="E1E3F2"/>
          </w:tcPr>
          <w:p w14:paraId="23A7BBC4" w14:textId="184FB6E7" w:rsidR="00B214D9" w:rsidRPr="000E5ED7" w:rsidRDefault="00FA7763" w:rsidP="00B214D9">
            <w:pPr>
              <w:pStyle w:val="TabletextrowsAgency"/>
              <w:spacing w:line="240" w:lineRule="auto"/>
              <w:jc w:val="both"/>
            </w:pPr>
            <w:r w:rsidRPr="000E5ED7">
              <w:t xml:space="preserve">Comment: </w:t>
            </w:r>
            <w:r w:rsidR="0026327D" w:rsidRPr="000E5ED7">
              <w:t xml:space="preserve">It </w:t>
            </w:r>
            <w:r w:rsidR="000E5ED7">
              <w:t xml:space="preserve">should be mentioned that the </w:t>
            </w:r>
            <w:r w:rsidR="0026327D" w:rsidRPr="000E5ED7">
              <w:t xml:space="preserve">MAHs </w:t>
            </w:r>
            <w:r w:rsidR="000E5ED7">
              <w:t xml:space="preserve">can possibly </w:t>
            </w:r>
            <w:r w:rsidR="000E5ED7">
              <w:lastRenderedPageBreak/>
              <w:t>speak</w:t>
            </w:r>
            <w:r w:rsidR="0026327D" w:rsidRPr="000E5ED7">
              <w:t>.</w:t>
            </w:r>
          </w:p>
          <w:p w14:paraId="3C302FE9" w14:textId="77777777" w:rsidR="00FA7763" w:rsidRPr="00A91708" w:rsidRDefault="00FA7763" w:rsidP="00B214D9">
            <w:pPr>
              <w:pStyle w:val="TabletextrowsAgency"/>
              <w:spacing w:line="240" w:lineRule="auto"/>
              <w:jc w:val="both"/>
            </w:pPr>
          </w:p>
          <w:p w14:paraId="7841BFE8" w14:textId="78371644" w:rsidR="006B23D5" w:rsidRPr="00D9633B" w:rsidRDefault="0026327D" w:rsidP="00FA7763">
            <w:pPr>
              <w:pStyle w:val="TabletextrowsAgency"/>
              <w:spacing w:line="240" w:lineRule="auto"/>
              <w:jc w:val="both"/>
            </w:pPr>
            <w:r w:rsidRPr="00B2363D">
              <w:t>Propose change: include MAH</w:t>
            </w:r>
            <w:r w:rsidR="000E5ED7">
              <w:t>s</w:t>
            </w:r>
            <w:r w:rsidRPr="00B2363D">
              <w:t xml:space="preserve"> to line 157</w:t>
            </w:r>
            <w:r w:rsidR="000E5ED7">
              <w:t>.</w:t>
            </w:r>
          </w:p>
          <w:p w14:paraId="23A7BBC5" w14:textId="1FAAD889" w:rsidR="00FA7763" w:rsidRPr="00A91708" w:rsidRDefault="00FA7763" w:rsidP="00FA7763">
            <w:pPr>
              <w:pStyle w:val="TabletextrowsAgency"/>
              <w:spacing w:line="240" w:lineRule="auto"/>
              <w:jc w:val="both"/>
            </w:pPr>
          </w:p>
        </w:tc>
        <w:tc>
          <w:tcPr>
            <w:tcW w:w="1537" w:type="pct"/>
            <w:shd w:val="clear" w:color="auto" w:fill="E1E3F2"/>
          </w:tcPr>
          <w:p w14:paraId="23A7BBC6" w14:textId="77777777" w:rsidR="00B214D9" w:rsidRPr="003C616C" w:rsidRDefault="00B214D9">
            <w:pPr>
              <w:pStyle w:val="TabletextrowsAgency"/>
            </w:pPr>
          </w:p>
        </w:tc>
      </w:tr>
      <w:tr w:rsidR="00B214D9" w:rsidRPr="003C616C" w14:paraId="23A7BBCD" w14:textId="77777777">
        <w:tc>
          <w:tcPr>
            <w:tcW w:w="645" w:type="pct"/>
            <w:shd w:val="clear" w:color="auto" w:fill="E1E3F2"/>
          </w:tcPr>
          <w:p w14:paraId="23A7BBC8" w14:textId="77777777" w:rsidR="00B214D9" w:rsidRPr="003C616C" w:rsidRDefault="006E6B90" w:rsidP="00B214D9">
            <w:pPr>
              <w:pStyle w:val="TabletextrowsAgency"/>
              <w:spacing w:line="240" w:lineRule="auto"/>
            </w:pPr>
            <w:r w:rsidRPr="003C616C">
              <w:lastRenderedPageBreak/>
              <w:t xml:space="preserve">Line </w:t>
            </w:r>
            <w:r w:rsidR="0026327D" w:rsidRPr="003C616C">
              <w:t>162</w:t>
            </w:r>
          </w:p>
        </w:tc>
        <w:tc>
          <w:tcPr>
            <w:tcW w:w="812" w:type="pct"/>
            <w:shd w:val="clear" w:color="auto" w:fill="E1E3F2"/>
          </w:tcPr>
          <w:p w14:paraId="23A7BBC9" w14:textId="77777777" w:rsidR="00B214D9" w:rsidRPr="003C616C" w:rsidRDefault="00B214D9" w:rsidP="00B214D9">
            <w:pPr>
              <w:pStyle w:val="TabletextrowsAgency"/>
              <w:spacing w:line="240" w:lineRule="auto"/>
            </w:pPr>
          </w:p>
        </w:tc>
        <w:tc>
          <w:tcPr>
            <w:tcW w:w="2006" w:type="pct"/>
            <w:shd w:val="clear" w:color="auto" w:fill="E1E3F2"/>
          </w:tcPr>
          <w:p w14:paraId="23A7BBCA" w14:textId="45287936" w:rsidR="00C748DA" w:rsidRPr="00A91708" w:rsidRDefault="00FA7763" w:rsidP="00C748DA">
            <w:pPr>
              <w:pStyle w:val="TabletextrowsAgency"/>
              <w:spacing w:line="240" w:lineRule="auto"/>
            </w:pPr>
            <w:r w:rsidRPr="003C616C">
              <w:t xml:space="preserve">Comment: </w:t>
            </w:r>
            <w:r w:rsidR="0026327D" w:rsidRPr="003C616C">
              <w:t>In case of high number of people willing to speak at the public hearing the Agency may decide to determine the speakers by lottery. We believe that in such cases the decision should be taken based on scientific ground and relevance to the questions posed rather than a lottery. Especially in case where clear conflicting scientific/medical evidence exists on the issues raised</w:t>
            </w:r>
            <w:r w:rsidR="00C748DA" w:rsidRPr="003C616C">
              <w:t xml:space="preserve"> and the</w:t>
            </w:r>
            <w:r w:rsidR="0026327D" w:rsidRPr="003C616C">
              <w:t xml:space="preserve"> balance between proponents and </w:t>
            </w:r>
            <w:r w:rsidR="0026327D" w:rsidRPr="00757A24">
              <w:t xml:space="preserve">opponents </w:t>
            </w:r>
            <w:r w:rsidR="0026327D" w:rsidRPr="00A91708">
              <w:t>would be key.</w:t>
            </w:r>
            <w:r w:rsidR="00C748DA" w:rsidRPr="00A91708">
              <w:t xml:space="preserve"> </w:t>
            </w:r>
          </w:p>
          <w:p w14:paraId="23A7BBCB" w14:textId="77777777" w:rsidR="00B214D9" w:rsidRPr="00A91708" w:rsidRDefault="00B214D9" w:rsidP="00B214D9">
            <w:pPr>
              <w:pStyle w:val="TabletextrowsAgency"/>
              <w:spacing w:line="240" w:lineRule="auto"/>
              <w:jc w:val="both"/>
            </w:pPr>
          </w:p>
        </w:tc>
        <w:tc>
          <w:tcPr>
            <w:tcW w:w="1537" w:type="pct"/>
            <w:shd w:val="clear" w:color="auto" w:fill="E1E3F2"/>
          </w:tcPr>
          <w:p w14:paraId="23A7BBCC" w14:textId="77777777" w:rsidR="00B214D9" w:rsidRPr="003C616C" w:rsidRDefault="00B214D9">
            <w:pPr>
              <w:pStyle w:val="TabletextrowsAgency"/>
            </w:pPr>
          </w:p>
        </w:tc>
      </w:tr>
      <w:tr w:rsidR="00531133" w:rsidRPr="003C616C" w14:paraId="23A7BBD2" w14:textId="77777777">
        <w:tc>
          <w:tcPr>
            <w:tcW w:w="645" w:type="pct"/>
            <w:shd w:val="clear" w:color="auto" w:fill="E1E3F2"/>
          </w:tcPr>
          <w:p w14:paraId="23A7BBCE" w14:textId="77777777" w:rsidR="00531133" w:rsidRPr="003C616C" w:rsidRDefault="0026327D" w:rsidP="00531133">
            <w:pPr>
              <w:pStyle w:val="TabletextrowsAgency"/>
              <w:spacing w:line="240" w:lineRule="auto"/>
            </w:pPr>
            <w:r w:rsidRPr="003C616C">
              <w:t xml:space="preserve">Line 164 </w:t>
            </w:r>
          </w:p>
        </w:tc>
        <w:tc>
          <w:tcPr>
            <w:tcW w:w="812" w:type="pct"/>
            <w:shd w:val="clear" w:color="auto" w:fill="E1E3F2"/>
          </w:tcPr>
          <w:p w14:paraId="23A7BBCF" w14:textId="77777777" w:rsidR="00531133" w:rsidRPr="003C616C" w:rsidRDefault="00531133" w:rsidP="00531133">
            <w:pPr>
              <w:pStyle w:val="TabletextrowsAgency"/>
              <w:spacing w:line="240" w:lineRule="auto"/>
              <w:rPr>
                <w:b/>
              </w:rPr>
            </w:pPr>
          </w:p>
        </w:tc>
        <w:tc>
          <w:tcPr>
            <w:tcW w:w="2006" w:type="pct"/>
            <w:shd w:val="clear" w:color="auto" w:fill="E1E3F2"/>
          </w:tcPr>
          <w:p w14:paraId="02466C92" w14:textId="0034C3DB" w:rsidR="00531133" w:rsidRPr="00757A24" w:rsidRDefault="0026327D" w:rsidP="00531133">
            <w:pPr>
              <w:pStyle w:val="TabletextrowsAgency"/>
              <w:spacing w:line="240" w:lineRule="auto"/>
            </w:pPr>
            <w:r w:rsidRPr="003C616C">
              <w:t xml:space="preserve">Comment: Further details should be given regarding written </w:t>
            </w:r>
            <w:r w:rsidRPr="00A91708">
              <w:t xml:space="preserve">statement option (How they will be addressed during the </w:t>
            </w:r>
            <w:r w:rsidR="00757A24">
              <w:t>p</w:t>
            </w:r>
            <w:r w:rsidRPr="00757A24">
              <w:t xml:space="preserve">ublic </w:t>
            </w:r>
            <w:r w:rsidR="00757A24">
              <w:t>h</w:t>
            </w:r>
            <w:r w:rsidRPr="00757A24">
              <w:t>earing? Will they be published? Etc. …).</w:t>
            </w:r>
            <w:r w:rsidR="00531133" w:rsidRPr="00757A24">
              <w:t xml:space="preserve"> </w:t>
            </w:r>
          </w:p>
          <w:p w14:paraId="23A7BBD0" w14:textId="77777777" w:rsidR="00BC6CE6" w:rsidRPr="00A91708" w:rsidRDefault="00BC6CE6" w:rsidP="00531133">
            <w:pPr>
              <w:pStyle w:val="TabletextrowsAgency"/>
              <w:spacing w:line="240" w:lineRule="auto"/>
            </w:pPr>
          </w:p>
        </w:tc>
        <w:tc>
          <w:tcPr>
            <w:tcW w:w="1537" w:type="pct"/>
            <w:shd w:val="clear" w:color="auto" w:fill="E1E3F2"/>
          </w:tcPr>
          <w:p w14:paraId="23A7BBD1" w14:textId="77777777" w:rsidR="00531133" w:rsidRPr="003C616C" w:rsidRDefault="00531133">
            <w:pPr>
              <w:pStyle w:val="TabletextrowsAgency"/>
            </w:pPr>
          </w:p>
        </w:tc>
      </w:tr>
      <w:tr w:rsidR="00C377F2" w:rsidRPr="003C616C" w14:paraId="23A7BBDD" w14:textId="77777777" w:rsidTr="00E91471">
        <w:tc>
          <w:tcPr>
            <w:tcW w:w="645" w:type="pct"/>
            <w:shd w:val="clear" w:color="auto" w:fill="E1E3F2"/>
          </w:tcPr>
          <w:p w14:paraId="23A7BBD9" w14:textId="77777777" w:rsidR="00C377F2" w:rsidRPr="003C616C" w:rsidRDefault="0026327D" w:rsidP="00C377F2">
            <w:pPr>
              <w:pStyle w:val="TabletextrowsAgency"/>
              <w:spacing w:line="240" w:lineRule="auto"/>
            </w:pPr>
            <w:r w:rsidRPr="003C616C">
              <w:t>Line 167</w:t>
            </w:r>
          </w:p>
        </w:tc>
        <w:tc>
          <w:tcPr>
            <w:tcW w:w="812" w:type="pct"/>
            <w:shd w:val="clear" w:color="auto" w:fill="E1E3F2"/>
          </w:tcPr>
          <w:p w14:paraId="23A7BBDA" w14:textId="77777777" w:rsidR="00C377F2" w:rsidRPr="00A91708" w:rsidRDefault="00C377F2" w:rsidP="00C377F2">
            <w:pPr>
              <w:pStyle w:val="TabletextrowsAgency"/>
              <w:spacing w:line="240" w:lineRule="auto"/>
              <w:rPr>
                <w:b/>
              </w:rPr>
            </w:pPr>
          </w:p>
        </w:tc>
        <w:tc>
          <w:tcPr>
            <w:tcW w:w="2006" w:type="pct"/>
            <w:shd w:val="clear" w:color="auto" w:fill="E1E3F2"/>
          </w:tcPr>
          <w:p w14:paraId="2DB543F5" w14:textId="596AFCCE" w:rsidR="00C377F2" w:rsidRPr="00757A24" w:rsidRDefault="008F6465" w:rsidP="007043D9">
            <w:pPr>
              <w:pStyle w:val="TabletextrowsAgency"/>
              <w:keepNext/>
              <w:spacing w:line="240" w:lineRule="auto"/>
              <w:outlineLvl w:val="2"/>
            </w:pPr>
            <w:r w:rsidRPr="00A91708">
              <w:t>P</w:t>
            </w:r>
            <w:r w:rsidR="00E91471" w:rsidRPr="00A91708">
              <w:t>roposed change</w:t>
            </w:r>
            <w:r w:rsidR="0026327D" w:rsidRPr="00A91708">
              <w:t>: “</w:t>
            </w:r>
            <w:r w:rsidR="0026327D" w:rsidRPr="00CA5E33">
              <w:rPr>
                <w:i/>
              </w:rPr>
              <w:t>all individuals admitted as speakers will receive a confirmation</w:t>
            </w:r>
            <w:r w:rsidR="00757A24">
              <w:rPr>
                <w:i/>
              </w:rPr>
              <w:t xml:space="preserve"> </w:t>
            </w:r>
            <w:r w:rsidR="00757A24" w:rsidRPr="00CA5E33">
              <w:rPr>
                <w:i/>
                <w:strike/>
              </w:rPr>
              <w:t>in advance</w:t>
            </w:r>
            <w:r w:rsidR="0026327D" w:rsidRPr="00CA5E33">
              <w:rPr>
                <w:i/>
              </w:rPr>
              <w:t xml:space="preserve"> </w:t>
            </w:r>
            <w:r w:rsidR="0026327D" w:rsidRPr="00CA5E33">
              <w:rPr>
                <w:b/>
                <w:u w:val="single"/>
              </w:rPr>
              <w:t>at least two calendar weeks ahead</w:t>
            </w:r>
            <w:r w:rsidR="0026327D" w:rsidRPr="00CA5E33">
              <w:rPr>
                <w:i/>
              </w:rPr>
              <w:t xml:space="preserve"> of the hearing</w:t>
            </w:r>
            <w:r w:rsidR="0026327D" w:rsidRPr="00757A24">
              <w:t xml:space="preserve">”. </w:t>
            </w:r>
          </w:p>
          <w:p w14:paraId="23A7BBDB" w14:textId="45A618AC" w:rsidR="007043D9" w:rsidRPr="00A91708" w:rsidRDefault="007043D9" w:rsidP="007043D9">
            <w:pPr>
              <w:pStyle w:val="TabletextrowsAgency"/>
              <w:keepNext/>
              <w:spacing w:line="240" w:lineRule="auto"/>
              <w:outlineLvl w:val="2"/>
            </w:pPr>
          </w:p>
        </w:tc>
        <w:tc>
          <w:tcPr>
            <w:tcW w:w="1537" w:type="pct"/>
            <w:shd w:val="clear" w:color="auto" w:fill="E1E3F2"/>
          </w:tcPr>
          <w:p w14:paraId="23A7BBDC" w14:textId="77777777" w:rsidR="00C377F2" w:rsidRPr="00A91708" w:rsidRDefault="00C377F2">
            <w:pPr>
              <w:pStyle w:val="TabletextrowsAgency"/>
            </w:pPr>
          </w:p>
        </w:tc>
      </w:tr>
      <w:tr w:rsidR="00B214D9" w:rsidRPr="003C616C" w14:paraId="23A7BBE4" w14:textId="77777777">
        <w:tc>
          <w:tcPr>
            <w:tcW w:w="645" w:type="pct"/>
            <w:shd w:val="clear" w:color="auto" w:fill="E1E3F2"/>
          </w:tcPr>
          <w:p w14:paraId="23A7BBDE" w14:textId="77777777" w:rsidR="00B214D9" w:rsidRPr="003C616C" w:rsidRDefault="003226EC" w:rsidP="00B214D9">
            <w:pPr>
              <w:pStyle w:val="TabletextrowsAgency"/>
              <w:spacing w:line="240" w:lineRule="auto"/>
            </w:pPr>
            <w:r w:rsidRPr="003C616C">
              <w:t xml:space="preserve">Line </w:t>
            </w:r>
            <w:r w:rsidR="0026327D" w:rsidRPr="003C616C">
              <w:t>171</w:t>
            </w:r>
          </w:p>
        </w:tc>
        <w:tc>
          <w:tcPr>
            <w:tcW w:w="812" w:type="pct"/>
            <w:shd w:val="clear" w:color="auto" w:fill="E1E3F2"/>
          </w:tcPr>
          <w:p w14:paraId="23A7BBDF" w14:textId="77777777" w:rsidR="00B214D9" w:rsidRPr="003C616C" w:rsidRDefault="00B214D9" w:rsidP="00B214D9">
            <w:pPr>
              <w:pStyle w:val="TabletextrowsAgency"/>
              <w:spacing w:line="240" w:lineRule="auto"/>
            </w:pPr>
          </w:p>
        </w:tc>
        <w:tc>
          <w:tcPr>
            <w:tcW w:w="2006" w:type="pct"/>
            <w:shd w:val="clear" w:color="auto" w:fill="E1E3F2"/>
          </w:tcPr>
          <w:p w14:paraId="23A7BBE0" w14:textId="5697187E" w:rsidR="00B214D9" w:rsidRPr="00757A24" w:rsidRDefault="0026327D" w:rsidP="00B214D9">
            <w:r w:rsidRPr="003C616C">
              <w:t xml:space="preserve">Comment: </w:t>
            </w:r>
            <w:r w:rsidRPr="003C616C">
              <w:rPr>
                <w:rFonts w:eastAsia="Times New Roman"/>
              </w:rPr>
              <w:t xml:space="preserve">The current text of the guideline does not specify whether the speakers’ declaration of interest will be published along with the draft agenda. In order to ensure transparency it will be beneficial that </w:t>
            </w:r>
            <w:r w:rsidR="00757A24">
              <w:rPr>
                <w:rFonts w:eastAsia="Times New Roman"/>
              </w:rPr>
              <w:t>they</w:t>
            </w:r>
            <w:r w:rsidR="00757A24" w:rsidRPr="00757A24">
              <w:rPr>
                <w:rFonts w:eastAsia="Times New Roman"/>
              </w:rPr>
              <w:t xml:space="preserve"> are</w:t>
            </w:r>
            <w:r w:rsidRPr="00757A24">
              <w:rPr>
                <w:rFonts w:eastAsia="Times New Roman"/>
              </w:rPr>
              <w:t xml:space="preserve"> also made available prior to the meeting.</w:t>
            </w:r>
            <w:r w:rsidRPr="00757A24">
              <w:t xml:space="preserve"> </w:t>
            </w:r>
          </w:p>
          <w:p w14:paraId="23A7BBE1" w14:textId="77777777" w:rsidR="00B214D9" w:rsidRPr="00A91708" w:rsidRDefault="00B214D9" w:rsidP="00B214D9"/>
          <w:p w14:paraId="1DFCD1AB" w14:textId="40E45CC3" w:rsidR="00B214D9" w:rsidRPr="00AF0529" w:rsidRDefault="0026327D" w:rsidP="00B214D9">
            <w:pPr>
              <w:pStyle w:val="Default"/>
              <w:rPr>
                <w:sz w:val="18"/>
                <w:szCs w:val="18"/>
              </w:rPr>
            </w:pPr>
            <w:r w:rsidRPr="00A91708">
              <w:rPr>
                <w:sz w:val="18"/>
                <w:szCs w:val="18"/>
              </w:rPr>
              <w:t>Proposed change: “</w:t>
            </w:r>
            <w:r w:rsidRPr="00CA5E33">
              <w:rPr>
                <w:i/>
                <w:sz w:val="18"/>
                <w:szCs w:val="18"/>
              </w:rPr>
              <w:t xml:space="preserve">The Agency will prepare a list of speakers </w:t>
            </w:r>
            <w:r w:rsidRPr="00CA5E33">
              <w:rPr>
                <w:b/>
                <w:color w:val="auto"/>
                <w:sz w:val="18"/>
                <w:szCs w:val="18"/>
                <w:u w:val="single"/>
              </w:rPr>
              <w:t>with their affiliation</w:t>
            </w:r>
            <w:r w:rsidR="00F10C58" w:rsidRPr="00CA5E33">
              <w:rPr>
                <w:sz w:val="18"/>
                <w:szCs w:val="18"/>
              </w:rPr>
              <w:t xml:space="preserve"> </w:t>
            </w:r>
            <w:r w:rsidRPr="00CA5E33">
              <w:rPr>
                <w:b/>
                <w:color w:val="auto"/>
                <w:sz w:val="18"/>
                <w:szCs w:val="18"/>
                <w:u w:val="single"/>
              </w:rPr>
              <w:t>and</w:t>
            </w:r>
            <w:r w:rsidR="00F10C58" w:rsidRPr="00CA5E33">
              <w:rPr>
                <w:sz w:val="18"/>
                <w:szCs w:val="18"/>
              </w:rPr>
              <w:t xml:space="preserve"> </w:t>
            </w:r>
            <w:r w:rsidRPr="00CA5E33">
              <w:rPr>
                <w:b/>
                <w:color w:val="auto"/>
                <w:sz w:val="18"/>
                <w:szCs w:val="18"/>
                <w:u w:val="single"/>
              </w:rPr>
              <w:t>with their declaration of interest</w:t>
            </w:r>
            <w:r w:rsidRPr="00520F65">
              <w:rPr>
                <w:sz w:val="18"/>
                <w:szCs w:val="18"/>
              </w:rPr>
              <w:t>”</w:t>
            </w:r>
          </w:p>
          <w:p w14:paraId="23A7BBE2" w14:textId="77777777" w:rsidR="007043D9" w:rsidRPr="00CA5E33" w:rsidRDefault="007043D9" w:rsidP="00B214D9">
            <w:pPr>
              <w:pStyle w:val="Default"/>
              <w:rPr>
                <w:sz w:val="18"/>
                <w:szCs w:val="18"/>
              </w:rPr>
            </w:pPr>
          </w:p>
        </w:tc>
        <w:tc>
          <w:tcPr>
            <w:tcW w:w="1537" w:type="pct"/>
            <w:shd w:val="clear" w:color="auto" w:fill="E1E3F2"/>
          </w:tcPr>
          <w:p w14:paraId="23A7BBE3" w14:textId="77777777" w:rsidR="00B214D9" w:rsidRPr="003C616C" w:rsidRDefault="00B214D9">
            <w:pPr>
              <w:pStyle w:val="TabletextrowsAgency"/>
            </w:pPr>
          </w:p>
        </w:tc>
      </w:tr>
      <w:tr w:rsidR="00FB6680" w:rsidRPr="003C616C" w14:paraId="23A7BBF0" w14:textId="77777777">
        <w:tc>
          <w:tcPr>
            <w:tcW w:w="645" w:type="pct"/>
            <w:shd w:val="clear" w:color="auto" w:fill="E1E3F2"/>
          </w:tcPr>
          <w:p w14:paraId="23A7BBE5" w14:textId="77777777" w:rsidR="00FB6680" w:rsidRPr="003C616C" w:rsidRDefault="00942317" w:rsidP="00FB6680">
            <w:pPr>
              <w:pStyle w:val="TabletextrowsAgency"/>
              <w:spacing w:line="240" w:lineRule="auto"/>
            </w:pPr>
            <w:r w:rsidRPr="003C616C">
              <w:t xml:space="preserve">Line </w:t>
            </w:r>
            <w:r w:rsidR="0026327D" w:rsidRPr="003C616C">
              <w:t>171</w:t>
            </w:r>
          </w:p>
        </w:tc>
        <w:tc>
          <w:tcPr>
            <w:tcW w:w="812" w:type="pct"/>
            <w:shd w:val="clear" w:color="auto" w:fill="E1E3F2"/>
          </w:tcPr>
          <w:p w14:paraId="23A7BBE6" w14:textId="77777777" w:rsidR="00FB6680" w:rsidRPr="003C616C" w:rsidRDefault="00FB6680" w:rsidP="00FB6680">
            <w:pPr>
              <w:pStyle w:val="TabletextrowsAgency"/>
              <w:spacing w:line="240" w:lineRule="auto"/>
              <w:rPr>
                <w:b/>
              </w:rPr>
            </w:pPr>
          </w:p>
        </w:tc>
        <w:tc>
          <w:tcPr>
            <w:tcW w:w="2006" w:type="pct"/>
            <w:shd w:val="clear" w:color="auto" w:fill="E1E3F2"/>
          </w:tcPr>
          <w:p w14:paraId="23A7BBE7" w14:textId="13C784E7" w:rsidR="00FB6680" w:rsidRPr="00CA5E33" w:rsidRDefault="0026327D" w:rsidP="00FB6680">
            <w:pPr>
              <w:pStyle w:val="TabletextrowsAgency"/>
              <w:spacing w:line="240" w:lineRule="auto"/>
            </w:pPr>
            <w:r w:rsidRPr="00CA5E33">
              <w:t xml:space="preserve">Comment: </w:t>
            </w:r>
            <w:r w:rsidR="00757A24">
              <w:t>A clear timetable should be provided for clarity purpose.</w:t>
            </w:r>
          </w:p>
          <w:p w14:paraId="23A7BBE8" w14:textId="77777777" w:rsidR="00FB6680" w:rsidRPr="00CA5E33" w:rsidRDefault="00FB6680" w:rsidP="00FB6680">
            <w:pPr>
              <w:pStyle w:val="TabletextrowsAgency"/>
              <w:spacing w:line="240" w:lineRule="auto"/>
            </w:pPr>
          </w:p>
          <w:p w14:paraId="23A7BBE9" w14:textId="50A3CE6A" w:rsidR="00FB6680" w:rsidRPr="00CA5E33" w:rsidRDefault="0026327D" w:rsidP="00FB6680">
            <w:pPr>
              <w:pStyle w:val="TabletextrowsAgency"/>
              <w:spacing w:line="240" w:lineRule="auto"/>
            </w:pPr>
            <w:r w:rsidRPr="00CA5E33">
              <w:t xml:space="preserve">Proposed change: We propose that the </w:t>
            </w:r>
            <w:r w:rsidR="00757A24">
              <w:t>r</w:t>
            </w:r>
            <w:r w:rsidRPr="00CA5E33">
              <w:t xml:space="preserve">ules of </w:t>
            </w:r>
            <w:r w:rsidR="00757A24">
              <w:t>p</w:t>
            </w:r>
            <w:r w:rsidRPr="00CA5E33">
              <w:t>rocedure should include an outline timeframe for the organisation of a public hearing including an indicative timeframe for:</w:t>
            </w:r>
          </w:p>
          <w:p w14:paraId="23A7BBEA" w14:textId="25AB45B7" w:rsidR="00FB6680" w:rsidRPr="00CA5E33" w:rsidRDefault="00A91708" w:rsidP="00CA5E33">
            <w:pPr>
              <w:pStyle w:val="TabletextrowsAgency"/>
              <w:numPr>
                <w:ilvl w:val="0"/>
                <w:numId w:val="48"/>
              </w:numPr>
              <w:spacing w:line="240" w:lineRule="auto"/>
            </w:pPr>
            <w:r>
              <w:t>when the confirmation</w:t>
            </w:r>
            <w:r w:rsidR="0026327D" w:rsidRPr="00CA5E33">
              <w:t xml:space="preserve"> </w:t>
            </w:r>
            <w:r>
              <w:t xml:space="preserve">and relevant information will be sent to speakers and observers </w:t>
            </w:r>
            <w:r w:rsidR="0026327D" w:rsidRPr="00CA5E33">
              <w:t xml:space="preserve">(including </w:t>
            </w:r>
            <w:r>
              <w:t>for</w:t>
            </w:r>
            <w:r w:rsidR="0026327D" w:rsidRPr="00CA5E33">
              <w:t xml:space="preserve"> non-public hearing)</w:t>
            </w:r>
            <w:r w:rsidR="0026327D" w:rsidRPr="00A91708">
              <w:rPr>
                <w:sz w:val="20"/>
                <w:szCs w:val="20"/>
              </w:rPr>
              <w:t xml:space="preserve">(e.g. 2 </w:t>
            </w:r>
            <w:r>
              <w:rPr>
                <w:sz w:val="20"/>
                <w:szCs w:val="20"/>
              </w:rPr>
              <w:t xml:space="preserve">calendar </w:t>
            </w:r>
            <w:r w:rsidR="0026327D" w:rsidRPr="00A91708">
              <w:rPr>
                <w:sz w:val="20"/>
                <w:szCs w:val="20"/>
              </w:rPr>
              <w:t xml:space="preserve">weeks prior to the planned </w:t>
            </w:r>
            <w:r>
              <w:rPr>
                <w:sz w:val="20"/>
                <w:szCs w:val="20"/>
              </w:rPr>
              <w:t>meeting</w:t>
            </w:r>
            <w:r w:rsidR="0026327D" w:rsidRPr="00A91708">
              <w:rPr>
                <w:sz w:val="20"/>
                <w:szCs w:val="20"/>
              </w:rPr>
              <w:t>)</w:t>
            </w:r>
            <w:r w:rsidR="00757A24">
              <w:t>;</w:t>
            </w:r>
          </w:p>
          <w:p w14:paraId="23A7BBEB" w14:textId="71834DBD" w:rsidR="00FB6680" w:rsidRPr="00CA5E33" w:rsidRDefault="0026327D" w:rsidP="00CA5E33">
            <w:pPr>
              <w:pStyle w:val="TabletextrowsAgency"/>
              <w:numPr>
                <w:ilvl w:val="0"/>
                <w:numId w:val="48"/>
              </w:numPr>
              <w:spacing w:line="240" w:lineRule="auto"/>
            </w:pPr>
            <w:r w:rsidRPr="00CA5E33">
              <w:t xml:space="preserve">when the draft agenda and meeting materials will be distributed (e.g. 2 days prior to the planned </w:t>
            </w:r>
            <w:r w:rsidR="00A91708">
              <w:t>meeting</w:t>
            </w:r>
            <w:r w:rsidRPr="00CA5E33">
              <w:t>)</w:t>
            </w:r>
            <w:r w:rsidR="00757A24">
              <w:t>;</w:t>
            </w:r>
          </w:p>
          <w:p w14:paraId="23A7BBEC" w14:textId="554A31F0" w:rsidR="00FB6680" w:rsidRPr="00CA5E33" w:rsidRDefault="0026327D" w:rsidP="00CA5E33">
            <w:pPr>
              <w:pStyle w:val="TabletextrowsAgency"/>
              <w:numPr>
                <w:ilvl w:val="0"/>
                <w:numId w:val="48"/>
              </w:numPr>
              <w:spacing w:line="240" w:lineRule="auto"/>
            </w:pPr>
            <w:r w:rsidRPr="00CA5E33">
              <w:t>when meeting records will be made available</w:t>
            </w:r>
            <w:r w:rsidR="00757A24">
              <w:t>;</w:t>
            </w:r>
          </w:p>
          <w:p w14:paraId="23A7BBED" w14:textId="1A6A9BC8" w:rsidR="00FB6680" w:rsidRPr="00CA5E33" w:rsidRDefault="0026327D" w:rsidP="00CA5E33">
            <w:pPr>
              <w:pStyle w:val="TabletextrowsAgency"/>
              <w:numPr>
                <w:ilvl w:val="0"/>
                <w:numId w:val="48"/>
              </w:numPr>
              <w:spacing w:line="240" w:lineRule="auto"/>
            </w:pPr>
            <w:r w:rsidRPr="00CA5E33">
              <w:t>Expectations when the PRAC opinion following the public hearing would be expected to be issued.</w:t>
            </w:r>
          </w:p>
          <w:p w14:paraId="23A7BBEE" w14:textId="77777777" w:rsidR="00FB6680" w:rsidRPr="00CA5E33" w:rsidRDefault="00FB6680" w:rsidP="00FB6680">
            <w:pPr>
              <w:pStyle w:val="TabletextrowsAgency"/>
              <w:spacing w:line="240" w:lineRule="auto"/>
            </w:pPr>
          </w:p>
        </w:tc>
        <w:tc>
          <w:tcPr>
            <w:tcW w:w="1537" w:type="pct"/>
            <w:shd w:val="clear" w:color="auto" w:fill="E1E3F2"/>
          </w:tcPr>
          <w:p w14:paraId="23A7BBEF" w14:textId="77777777" w:rsidR="00FB6680" w:rsidRPr="003C616C" w:rsidRDefault="00FB6680">
            <w:pPr>
              <w:pStyle w:val="TabletextrowsAgency"/>
            </w:pPr>
          </w:p>
        </w:tc>
      </w:tr>
      <w:tr w:rsidR="009C11AC" w:rsidRPr="003C616C" w14:paraId="23A7BBF6" w14:textId="77777777">
        <w:tc>
          <w:tcPr>
            <w:tcW w:w="645" w:type="pct"/>
            <w:shd w:val="clear" w:color="auto" w:fill="E1E3F2"/>
          </w:tcPr>
          <w:p w14:paraId="23A7BBF1" w14:textId="77777777" w:rsidR="009C11AC" w:rsidRPr="003C616C" w:rsidRDefault="00942317" w:rsidP="009C11AC">
            <w:pPr>
              <w:pStyle w:val="TabletextrowsAgency"/>
              <w:spacing w:line="240" w:lineRule="auto"/>
            </w:pPr>
            <w:r w:rsidRPr="003C616C">
              <w:lastRenderedPageBreak/>
              <w:t xml:space="preserve">Line </w:t>
            </w:r>
            <w:r w:rsidR="0026327D" w:rsidRPr="003C616C">
              <w:t>180</w:t>
            </w:r>
          </w:p>
        </w:tc>
        <w:tc>
          <w:tcPr>
            <w:tcW w:w="812" w:type="pct"/>
            <w:shd w:val="clear" w:color="auto" w:fill="E1E3F2"/>
          </w:tcPr>
          <w:p w14:paraId="23A7BBF2" w14:textId="77777777" w:rsidR="009C11AC" w:rsidRPr="003C616C" w:rsidRDefault="009C11AC" w:rsidP="009C11AC">
            <w:pPr>
              <w:pStyle w:val="TabletextrowsAgency"/>
              <w:spacing w:line="240" w:lineRule="auto"/>
            </w:pPr>
          </w:p>
        </w:tc>
        <w:tc>
          <w:tcPr>
            <w:tcW w:w="2006" w:type="pct"/>
            <w:shd w:val="clear" w:color="auto" w:fill="E1E3F2"/>
          </w:tcPr>
          <w:p w14:paraId="23A7BBF3" w14:textId="51E38E4B" w:rsidR="009C11AC" w:rsidRPr="00A91708" w:rsidRDefault="007043D9" w:rsidP="009C11AC">
            <w:pPr>
              <w:pStyle w:val="TabletextrowsAgency"/>
              <w:spacing w:line="240" w:lineRule="auto"/>
            </w:pPr>
            <w:r w:rsidRPr="003C616C">
              <w:t xml:space="preserve">Comment: </w:t>
            </w:r>
            <w:r w:rsidR="00A91708">
              <w:t>W</w:t>
            </w:r>
            <w:r w:rsidR="00A91708" w:rsidRPr="00A91708">
              <w:t>e propose that extra experts attend public hearings such as CHMP members (or/and Scientific Advisory Group members)</w:t>
            </w:r>
            <w:r w:rsidR="00A91708">
              <w:t xml:space="preserve"> that </w:t>
            </w:r>
            <w:r w:rsidR="00A91708" w:rsidRPr="00A91708">
              <w:t xml:space="preserve">can represent the benefit aspects of the product(s). </w:t>
            </w:r>
          </w:p>
          <w:p w14:paraId="23A7BBF4" w14:textId="77777777" w:rsidR="009C11AC" w:rsidRPr="003C616C" w:rsidRDefault="009C11AC" w:rsidP="009C11AC">
            <w:pPr>
              <w:pStyle w:val="TabletextrowsAgency"/>
              <w:spacing w:line="240" w:lineRule="auto"/>
            </w:pPr>
          </w:p>
        </w:tc>
        <w:tc>
          <w:tcPr>
            <w:tcW w:w="1537" w:type="pct"/>
            <w:shd w:val="clear" w:color="auto" w:fill="E1E3F2"/>
          </w:tcPr>
          <w:p w14:paraId="23A7BBF5" w14:textId="77777777" w:rsidR="009C11AC" w:rsidRPr="003C616C" w:rsidRDefault="009C11AC">
            <w:pPr>
              <w:pStyle w:val="TabletextrowsAgency"/>
            </w:pPr>
          </w:p>
        </w:tc>
      </w:tr>
      <w:tr w:rsidR="002375C4" w:rsidRPr="003C616C" w14:paraId="23A7BC01" w14:textId="77777777">
        <w:tc>
          <w:tcPr>
            <w:tcW w:w="645" w:type="pct"/>
            <w:shd w:val="clear" w:color="auto" w:fill="E1E3F2"/>
          </w:tcPr>
          <w:p w14:paraId="23A7BBF7" w14:textId="77777777" w:rsidR="002375C4" w:rsidRPr="003C616C" w:rsidRDefault="0026327D" w:rsidP="002375C4">
            <w:pPr>
              <w:pStyle w:val="TabletextrowsAgency"/>
              <w:spacing w:line="240" w:lineRule="auto"/>
            </w:pPr>
            <w:r w:rsidRPr="003C616C">
              <w:t>Lines 200-201</w:t>
            </w:r>
          </w:p>
        </w:tc>
        <w:tc>
          <w:tcPr>
            <w:tcW w:w="812" w:type="pct"/>
            <w:shd w:val="clear" w:color="auto" w:fill="E1E3F2"/>
          </w:tcPr>
          <w:p w14:paraId="23A7BBF8" w14:textId="77777777" w:rsidR="002375C4" w:rsidRPr="003C616C" w:rsidRDefault="002375C4" w:rsidP="002375C4">
            <w:pPr>
              <w:pStyle w:val="TabletextrowsAgency"/>
              <w:spacing w:line="240" w:lineRule="auto"/>
              <w:rPr>
                <w:b/>
              </w:rPr>
            </w:pPr>
          </w:p>
        </w:tc>
        <w:tc>
          <w:tcPr>
            <w:tcW w:w="2006" w:type="pct"/>
            <w:shd w:val="clear" w:color="auto" w:fill="E1E3F2"/>
          </w:tcPr>
          <w:p w14:paraId="23A7BBF9" w14:textId="77777777" w:rsidR="002375C4" w:rsidRPr="003C616C" w:rsidRDefault="0026327D" w:rsidP="002375C4">
            <w:pPr>
              <w:pStyle w:val="TabletextrowsAgency"/>
              <w:spacing w:line="240" w:lineRule="auto"/>
            </w:pPr>
            <w:r w:rsidRPr="003C616C">
              <w:t xml:space="preserve">Comment: These lines seem to contradict lines 49-50 (see also comment above).  </w:t>
            </w:r>
            <w:r w:rsidR="00BB22FD" w:rsidRPr="003C616C">
              <w:t>As the holder has a broad experience with the product, it should be able to participate in the hearing</w:t>
            </w:r>
          </w:p>
          <w:p w14:paraId="23A7BBFA" w14:textId="77777777" w:rsidR="002375C4" w:rsidRPr="003C616C" w:rsidRDefault="002375C4" w:rsidP="002375C4">
            <w:pPr>
              <w:pStyle w:val="TabletextrowsAgency"/>
              <w:spacing w:line="240" w:lineRule="auto"/>
            </w:pPr>
          </w:p>
          <w:p w14:paraId="23A7BBFB" w14:textId="77777777" w:rsidR="002375C4" w:rsidRPr="003C616C" w:rsidRDefault="0026327D" w:rsidP="002375C4">
            <w:pPr>
              <w:pStyle w:val="TabletextrowsAgency"/>
              <w:spacing w:line="240" w:lineRule="auto"/>
            </w:pPr>
            <w:r w:rsidRPr="003C616C">
              <w:t xml:space="preserve">It should be made clearer that the concerned MAH </w:t>
            </w:r>
            <w:r w:rsidRPr="003C616C">
              <w:rPr>
                <w:u w:val="single"/>
              </w:rPr>
              <w:t>will</w:t>
            </w:r>
            <w:r w:rsidRPr="003C616C">
              <w:t xml:space="preserve"> have the opportunity to participate and (if they wish) present at the hearing.</w:t>
            </w:r>
          </w:p>
          <w:p w14:paraId="23A7BBFC" w14:textId="7B6F98FD" w:rsidR="002375C4" w:rsidRPr="00A91708" w:rsidRDefault="00BB22FD" w:rsidP="002375C4">
            <w:pPr>
              <w:pStyle w:val="TabletextrowsAgency"/>
              <w:spacing w:line="240" w:lineRule="auto"/>
            </w:pPr>
            <w:r w:rsidRPr="003C616C">
              <w:t xml:space="preserve">In addition, where a public hearing involves several holders, the EMA should use their best endeavour to ensure that all the </w:t>
            </w:r>
            <w:r w:rsidRPr="00A91708">
              <w:t>holders could present their views during the hearing</w:t>
            </w:r>
            <w:r w:rsidR="00C6632A">
              <w:t>.</w:t>
            </w:r>
          </w:p>
          <w:p w14:paraId="23A7BBFD" w14:textId="77777777" w:rsidR="00BB22FD" w:rsidRPr="00A91708" w:rsidRDefault="00BB22FD" w:rsidP="002375C4">
            <w:pPr>
              <w:pStyle w:val="TabletextrowsAgency"/>
              <w:spacing w:line="240" w:lineRule="auto"/>
            </w:pPr>
          </w:p>
          <w:p w14:paraId="23A7BBFE" w14:textId="28ECD83D" w:rsidR="002375C4" w:rsidRPr="003C616C" w:rsidRDefault="007043D9" w:rsidP="002375C4">
            <w:pPr>
              <w:pStyle w:val="TabletextrowsAgency"/>
              <w:spacing w:line="240" w:lineRule="auto"/>
            </w:pPr>
            <w:r w:rsidRPr="003C616C">
              <w:t>Proposed change</w:t>
            </w:r>
            <w:r w:rsidR="0026327D" w:rsidRPr="003C616C">
              <w:t>:</w:t>
            </w:r>
          </w:p>
          <w:p w14:paraId="21307567" w14:textId="77777777" w:rsidR="002375C4" w:rsidRPr="00C6632A" w:rsidRDefault="0026327D" w:rsidP="002375C4">
            <w:pPr>
              <w:pStyle w:val="TabletextrowsAgency"/>
              <w:spacing w:line="240" w:lineRule="auto"/>
            </w:pPr>
            <w:r w:rsidRPr="00C6632A">
              <w:t>“</w:t>
            </w:r>
            <w:r w:rsidRPr="00CA5E33">
              <w:rPr>
                <w:i/>
              </w:rPr>
              <w:t xml:space="preserve">The marketing authorisation holder(s) </w:t>
            </w:r>
            <w:r w:rsidRPr="00CA5E33">
              <w:rPr>
                <w:b/>
              </w:rPr>
              <w:t>will, in all cases, be permitted</w:t>
            </w:r>
            <w:r w:rsidRPr="00CA5E33">
              <w:rPr>
                <w:i/>
              </w:rPr>
              <w:t xml:space="preserve"> </w:t>
            </w:r>
            <w:r w:rsidRPr="00CA5E33">
              <w:rPr>
                <w:i/>
                <w:strike/>
              </w:rPr>
              <w:t>may be given the opportunity</w:t>
            </w:r>
            <w:r w:rsidRPr="00CA5E33">
              <w:rPr>
                <w:i/>
              </w:rPr>
              <w:t xml:space="preserve"> to </w:t>
            </w:r>
            <w:r w:rsidRPr="00CA5E33">
              <w:rPr>
                <w:b/>
              </w:rPr>
              <w:t xml:space="preserve">participate as </w:t>
            </w:r>
            <w:r w:rsidRPr="00CA5E33">
              <w:rPr>
                <w:b/>
              </w:rPr>
              <w:lastRenderedPageBreak/>
              <w:t xml:space="preserve">an observer or </w:t>
            </w:r>
            <w:r w:rsidRPr="00CA5E33">
              <w:rPr>
                <w:i/>
              </w:rPr>
              <w:t xml:space="preserve">present his(their) view(s) to the participants of the public hearing.  </w:t>
            </w:r>
            <w:r w:rsidRPr="00CA5E33">
              <w:rPr>
                <w:b/>
              </w:rPr>
              <w:t>Where several marketing authorisation holders request participation, priority will be given to the innovator.</w:t>
            </w:r>
            <w:r w:rsidRPr="00C6632A">
              <w:t>”</w:t>
            </w:r>
          </w:p>
          <w:p w14:paraId="23A7BBFF" w14:textId="77777777" w:rsidR="007043D9" w:rsidRPr="003C616C" w:rsidRDefault="007043D9" w:rsidP="002375C4">
            <w:pPr>
              <w:pStyle w:val="TabletextrowsAgency"/>
              <w:spacing w:line="240" w:lineRule="auto"/>
            </w:pPr>
          </w:p>
        </w:tc>
        <w:tc>
          <w:tcPr>
            <w:tcW w:w="1537" w:type="pct"/>
            <w:shd w:val="clear" w:color="auto" w:fill="E1E3F2"/>
          </w:tcPr>
          <w:p w14:paraId="23A7BC00" w14:textId="77777777" w:rsidR="002375C4" w:rsidRPr="003C616C" w:rsidRDefault="002375C4">
            <w:pPr>
              <w:pStyle w:val="TabletextrowsAgency"/>
            </w:pPr>
          </w:p>
        </w:tc>
      </w:tr>
      <w:tr w:rsidR="00351EFC" w:rsidRPr="003C616C" w14:paraId="23A7BC0B" w14:textId="77777777">
        <w:tc>
          <w:tcPr>
            <w:tcW w:w="645" w:type="pct"/>
            <w:shd w:val="clear" w:color="auto" w:fill="E1E3F2"/>
          </w:tcPr>
          <w:p w14:paraId="23A7BC02" w14:textId="77777777" w:rsidR="00351EFC" w:rsidRPr="00520F65" w:rsidRDefault="00942317" w:rsidP="004A12FD">
            <w:pPr>
              <w:pStyle w:val="TabletextrowsAgency"/>
              <w:spacing w:line="240" w:lineRule="auto"/>
            </w:pPr>
            <w:r w:rsidRPr="001E331D">
              <w:lastRenderedPageBreak/>
              <w:t xml:space="preserve">Lines </w:t>
            </w:r>
            <w:r w:rsidR="00351EFC" w:rsidRPr="001E331D">
              <w:t>205-207 and 197-199</w:t>
            </w:r>
          </w:p>
        </w:tc>
        <w:tc>
          <w:tcPr>
            <w:tcW w:w="812" w:type="pct"/>
            <w:shd w:val="clear" w:color="auto" w:fill="E1E3F2"/>
          </w:tcPr>
          <w:p w14:paraId="23A7BC03" w14:textId="77777777" w:rsidR="00351EFC" w:rsidRPr="00AF0529" w:rsidRDefault="00351EFC" w:rsidP="004A12FD">
            <w:pPr>
              <w:pStyle w:val="TabletextrowsAgency"/>
              <w:spacing w:line="240" w:lineRule="auto"/>
              <w:rPr>
                <w:b/>
                <w:highlight w:val="green"/>
              </w:rPr>
            </w:pPr>
          </w:p>
        </w:tc>
        <w:tc>
          <w:tcPr>
            <w:tcW w:w="2006" w:type="pct"/>
            <w:shd w:val="clear" w:color="auto" w:fill="E1E3F2"/>
          </w:tcPr>
          <w:p w14:paraId="23A7BC05" w14:textId="5B14B0B5" w:rsidR="00351EFC" w:rsidRPr="00701E4B" w:rsidRDefault="00351EFC" w:rsidP="004A12FD">
            <w:pPr>
              <w:pStyle w:val="TabletextrowsAgency"/>
              <w:spacing w:line="240" w:lineRule="auto"/>
            </w:pPr>
            <w:r w:rsidRPr="00AF0529">
              <w:t>Comment: One section is redundant (repetitive) unless it refers to p</w:t>
            </w:r>
            <w:r w:rsidRPr="00701E4B">
              <w:t>ersonal interests for line 197-199 and to the interest of the organisation the individual is representing for line 205-206, in which case it should be clearly stated.</w:t>
            </w:r>
          </w:p>
          <w:p w14:paraId="23A7BC06" w14:textId="77777777" w:rsidR="00351EFC" w:rsidRPr="00A91708" w:rsidRDefault="00351EFC" w:rsidP="004A12FD">
            <w:pPr>
              <w:pStyle w:val="TabletextrowsAgency"/>
              <w:spacing w:line="240" w:lineRule="auto"/>
            </w:pPr>
          </w:p>
          <w:p w14:paraId="23A7BC08" w14:textId="421D094A" w:rsidR="00351EFC" w:rsidRPr="003C616C" w:rsidRDefault="00351EFC" w:rsidP="004A12FD">
            <w:pPr>
              <w:pStyle w:val="TabletextrowsAgency"/>
              <w:spacing w:line="240" w:lineRule="auto"/>
            </w:pPr>
            <w:r w:rsidRPr="00A91708">
              <w:t>Proposed change</w:t>
            </w:r>
            <w:r w:rsidRPr="00A91708">
              <w:rPr>
                <w:b/>
              </w:rPr>
              <w:t>:</w:t>
            </w:r>
            <w:r w:rsidR="007043D9" w:rsidRPr="00A91708">
              <w:rPr>
                <w:b/>
              </w:rPr>
              <w:t xml:space="preserve"> </w:t>
            </w:r>
            <w:r w:rsidRPr="00A91708">
              <w:t>Remove the sentence line 205-207 or mention that it relates to</w:t>
            </w:r>
            <w:r w:rsidRPr="003C616C">
              <w:t xml:space="preserve"> the interest of the organisation the individual is representing.</w:t>
            </w:r>
          </w:p>
          <w:p w14:paraId="23A7BC09" w14:textId="77777777" w:rsidR="00351EFC" w:rsidRPr="003C616C" w:rsidRDefault="00351EFC" w:rsidP="004A12FD">
            <w:pPr>
              <w:pStyle w:val="TabletextrowsAgency"/>
              <w:spacing w:line="240" w:lineRule="auto"/>
            </w:pPr>
          </w:p>
        </w:tc>
        <w:tc>
          <w:tcPr>
            <w:tcW w:w="1537" w:type="pct"/>
            <w:shd w:val="clear" w:color="auto" w:fill="E1E3F2"/>
          </w:tcPr>
          <w:p w14:paraId="23A7BC0A" w14:textId="77777777" w:rsidR="00351EFC" w:rsidRPr="003C616C" w:rsidRDefault="00351EFC">
            <w:pPr>
              <w:pStyle w:val="TabletextrowsAgency"/>
            </w:pPr>
          </w:p>
        </w:tc>
      </w:tr>
      <w:tr w:rsidR="005A6850" w:rsidRPr="003C616C" w14:paraId="23A7BC1A" w14:textId="77777777">
        <w:tc>
          <w:tcPr>
            <w:tcW w:w="645" w:type="pct"/>
            <w:shd w:val="clear" w:color="auto" w:fill="E1E3F2"/>
          </w:tcPr>
          <w:p w14:paraId="23A7BC14" w14:textId="77777777" w:rsidR="005A6850" w:rsidRPr="003C616C" w:rsidRDefault="005A6850" w:rsidP="005A6850">
            <w:pPr>
              <w:pStyle w:val="TabletextrowsAgency"/>
              <w:spacing w:line="240" w:lineRule="auto"/>
            </w:pPr>
            <w:r w:rsidRPr="003C616C">
              <w:t>Line 222</w:t>
            </w:r>
          </w:p>
        </w:tc>
        <w:tc>
          <w:tcPr>
            <w:tcW w:w="812" w:type="pct"/>
            <w:shd w:val="clear" w:color="auto" w:fill="E1E3F2"/>
          </w:tcPr>
          <w:p w14:paraId="23A7BC15" w14:textId="77777777" w:rsidR="005A6850" w:rsidRPr="003C616C" w:rsidRDefault="005A6850" w:rsidP="005A6850">
            <w:pPr>
              <w:pStyle w:val="TabletextrowsAgency"/>
              <w:spacing w:line="240" w:lineRule="auto"/>
            </w:pPr>
          </w:p>
        </w:tc>
        <w:tc>
          <w:tcPr>
            <w:tcW w:w="2006" w:type="pct"/>
            <w:shd w:val="clear" w:color="auto" w:fill="E1E3F2"/>
          </w:tcPr>
          <w:p w14:paraId="23A7BC17" w14:textId="59A4B7D8" w:rsidR="00F66941" w:rsidRPr="00AF0529" w:rsidRDefault="005A6850" w:rsidP="00F66941">
            <w:pPr>
              <w:pStyle w:val="TabletextrowsAgency"/>
              <w:spacing w:line="240" w:lineRule="auto"/>
            </w:pPr>
            <w:r w:rsidRPr="003C616C">
              <w:t xml:space="preserve">Comment: </w:t>
            </w:r>
            <w:r w:rsidR="00C6632A">
              <w:t>The draft rules of procedure should provide details on the</w:t>
            </w:r>
            <w:r w:rsidR="00C6632A" w:rsidRPr="00DB0799">
              <w:t xml:space="preserve"> modalities </w:t>
            </w:r>
            <w:r w:rsidR="00C6632A">
              <w:t>of the non-public hearings.</w:t>
            </w:r>
            <w:r w:rsidR="00C6632A" w:rsidRPr="00AF0529">
              <w:t xml:space="preserve"> </w:t>
            </w:r>
            <w:r w:rsidR="00F66941" w:rsidRPr="00520F65">
              <w:t xml:space="preserve">They should </w:t>
            </w:r>
            <w:r w:rsidR="000B37FD" w:rsidRPr="00AF0529">
              <w:t>where possible</w:t>
            </w:r>
            <w:r w:rsidR="00F66941" w:rsidRPr="00AF0529">
              <w:t xml:space="preserve"> take place in the margins of the public hearings to maximise the hearing exercise and outcomes for PRAC.</w:t>
            </w:r>
            <w:r w:rsidR="00C6632A">
              <w:t xml:space="preserve"> </w:t>
            </w:r>
          </w:p>
          <w:p w14:paraId="23A7BC18" w14:textId="77777777" w:rsidR="00F66941" w:rsidRPr="00AF0529" w:rsidRDefault="00F66941" w:rsidP="005A6850">
            <w:pPr>
              <w:pStyle w:val="TabletextrowsAgency"/>
              <w:spacing w:line="240" w:lineRule="auto"/>
            </w:pPr>
          </w:p>
        </w:tc>
        <w:tc>
          <w:tcPr>
            <w:tcW w:w="1537" w:type="pct"/>
            <w:shd w:val="clear" w:color="auto" w:fill="E1E3F2"/>
          </w:tcPr>
          <w:p w14:paraId="23A7BC19" w14:textId="77777777" w:rsidR="005A6850" w:rsidRPr="00701E4B" w:rsidRDefault="005A6850">
            <w:pPr>
              <w:pStyle w:val="TabletextrowsAgency"/>
            </w:pPr>
          </w:p>
        </w:tc>
      </w:tr>
      <w:tr w:rsidR="00FC0403" w:rsidRPr="003C616C" w14:paraId="23A7BC21" w14:textId="77777777">
        <w:tc>
          <w:tcPr>
            <w:tcW w:w="645" w:type="pct"/>
            <w:shd w:val="clear" w:color="auto" w:fill="E1E3F2"/>
          </w:tcPr>
          <w:p w14:paraId="23A7BC1B" w14:textId="77777777" w:rsidR="00FC0403" w:rsidRPr="003C616C" w:rsidRDefault="002B1094" w:rsidP="00CB1D36">
            <w:pPr>
              <w:pStyle w:val="TabletextrowsAgency"/>
            </w:pPr>
            <w:r w:rsidRPr="003C616C">
              <w:t xml:space="preserve">Lines </w:t>
            </w:r>
            <w:r w:rsidR="0026327D" w:rsidRPr="003C616C">
              <w:t>223-224</w:t>
            </w:r>
          </w:p>
        </w:tc>
        <w:tc>
          <w:tcPr>
            <w:tcW w:w="812" w:type="pct"/>
            <w:shd w:val="clear" w:color="auto" w:fill="E1E3F2"/>
          </w:tcPr>
          <w:p w14:paraId="23A7BC1C" w14:textId="77777777" w:rsidR="00FC0403" w:rsidRPr="003C616C" w:rsidRDefault="00FC0403" w:rsidP="00CB1D36">
            <w:pPr>
              <w:pStyle w:val="TabletextrowsAgency"/>
            </w:pPr>
          </w:p>
        </w:tc>
        <w:tc>
          <w:tcPr>
            <w:tcW w:w="2006" w:type="pct"/>
            <w:shd w:val="clear" w:color="auto" w:fill="E1E3F2"/>
          </w:tcPr>
          <w:p w14:paraId="23A7BC1D" w14:textId="77777777" w:rsidR="00FC0403" w:rsidRPr="003C616C" w:rsidRDefault="0026327D" w:rsidP="00CB1D36">
            <w:pPr>
              <w:pStyle w:val="ColorfulList-Accent11"/>
              <w:ind w:left="0"/>
              <w:rPr>
                <w:b/>
                <w:sz w:val="18"/>
                <w:szCs w:val="18"/>
              </w:rPr>
            </w:pPr>
            <w:r w:rsidRPr="003C616C">
              <w:rPr>
                <w:sz w:val="18"/>
                <w:szCs w:val="18"/>
              </w:rPr>
              <w:t>Comment:</w:t>
            </w:r>
            <w:r w:rsidRPr="003C616C">
              <w:rPr>
                <w:b/>
                <w:sz w:val="18"/>
                <w:szCs w:val="18"/>
              </w:rPr>
              <w:t xml:space="preserve"> </w:t>
            </w:r>
            <w:r w:rsidRPr="003C616C">
              <w:rPr>
                <w:sz w:val="18"/>
                <w:szCs w:val="18"/>
              </w:rPr>
              <w:t>It should be recognised that material presented in a non-public hearing may not be released as part of the meeting records. Generally, a non-public hearing is to be held because confidential information is to be presented and discussed; this information should therefore not be released under the EMA’s policies on access to information.</w:t>
            </w:r>
          </w:p>
          <w:p w14:paraId="23A7BC1E" w14:textId="77777777" w:rsidR="00FC0403" w:rsidRPr="003C616C" w:rsidRDefault="00FC0403" w:rsidP="00CB1D36">
            <w:pPr>
              <w:pStyle w:val="ColorfulList-Accent11"/>
              <w:ind w:left="0"/>
              <w:rPr>
                <w:b/>
                <w:sz w:val="18"/>
                <w:szCs w:val="18"/>
              </w:rPr>
            </w:pPr>
          </w:p>
          <w:p w14:paraId="4357E9BF" w14:textId="1F2DB928" w:rsidR="00FC0403" w:rsidRPr="00C6632A" w:rsidRDefault="0026327D" w:rsidP="00CB1D36">
            <w:pPr>
              <w:pStyle w:val="ColorfulList-Accent11"/>
              <w:ind w:left="0"/>
              <w:rPr>
                <w:sz w:val="18"/>
                <w:szCs w:val="18"/>
              </w:rPr>
            </w:pPr>
            <w:r w:rsidRPr="003C616C">
              <w:rPr>
                <w:sz w:val="18"/>
                <w:szCs w:val="18"/>
              </w:rPr>
              <w:t>Proposed change:</w:t>
            </w:r>
            <w:r w:rsidRPr="003C616C">
              <w:rPr>
                <w:b/>
                <w:sz w:val="18"/>
                <w:szCs w:val="18"/>
              </w:rPr>
              <w:t xml:space="preserve"> </w:t>
            </w:r>
            <w:r w:rsidRPr="003C616C">
              <w:rPr>
                <w:sz w:val="18"/>
                <w:szCs w:val="18"/>
              </w:rPr>
              <w:t>Add the following text “</w:t>
            </w:r>
            <w:r w:rsidRPr="00CA5E33">
              <w:rPr>
                <w:b/>
                <w:sz w:val="18"/>
                <w:szCs w:val="18"/>
                <w:u w:val="single"/>
              </w:rPr>
              <w:t>The official record of the meeting shall not contain any confidential information and the EMA shall not release any information from a non-public hearing that is not permitted under the Agency’s policy on access to documents</w:t>
            </w:r>
            <w:r w:rsidRPr="00C6632A">
              <w:rPr>
                <w:sz w:val="18"/>
                <w:szCs w:val="18"/>
              </w:rPr>
              <w:t>.”</w:t>
            </w:r>
          </w:p>
          <w:p w14:paraId="23A7BC1F" w14:textId="77777777" w:rsidR="007043D9" w:rsidRPr="003C616C" w:rsidRDefault="007043D9" w:rsidP="00CB1D36">
            <w:pPr>
              <w:pStyle w:val="ColorfulList-Accent11"/>
              <w:ind w:left="0"/>
              <w:rPr>
                <w:b/>
                <w:sz w:val="18"/>
                <w:szCs w:val="18"/>
              </w:rPr>
            </w:pPr>
          </w:p>
        </w:tc>
        <w:tc>
          <w:tcPr>
            <w:tcW w:w="1537" w:type="pct"/>
            <w:shd w:val="clear" w:color="auto" w:fill="E1E3F2"/>
          </w:tcPr>
          <w:p w14:paraId="23A7BC20" w14:textId="77777777" w:rsidR="00FC0403" w:rsidRPr="00CA5E33" w:rsidRDefault="00FC0403" w:rsidP="00CB1D36">
            <w:pPr>
              <w:pStyle w:val="TabletextrowsAgency"/>
            </w:pPr>
          </w:p>
        </w:tc>
      </w:tr>
      <w:tr w:rsidR="00FB6680" w:rsidRPr="003C616C" w14:paraId="23A7BC2B" w14:textId="77777777">
        <w:tc>
          <w:tcPr>
            <w:tcW w:w="645" w:type="pct"/>
            <w:shd w:val="clear" w:color="auto" w:fill="E1E3F2"/>
          </w:tcPr>
          <w:p w14:paraId="23A7BC22" w14:textId="615EA3A3" w:rsidR="00FB6680" w:rsidRPr="003C616C" w:rsidRDefault="002B1094" w:rsidP="00FB6680">
            <w:pPr>
              <w:pStyle w:val="TabletextrowsAgency"/>
              <w:spacing w:line="240" w:lineRule="auto"/>
            </w:pPr>
            <w:r w:rsidRPr="003C616C">
              <w:lastRenderedPageBreak/>
              <w:t>Line</w:t>
            </w:r>
            <w:r w:rsidR="007908A0" w:rsidRPr="003C616C">
              <w:t>s</w:t>
            </w:r>
            <w:r w:rsidRPr="003C616C">
              <w:t xml:space="preserve"> </w:t>
            </w:r>
            <w:r w:rsidR="0026327D" w:rsidRPr="003C616C">
              <w:t>226</w:t>
            </w:r>
            <w:r w:rsidR="007908A0" w:rsidRPr="003C616C">
              <w:t>-228</w:t>
            </w:r>
          </w:p>
        </w:tc>
        <w:tc>
          <w:tcPr>
            <w:tcW w:w="812" w:type="pct"/>
            <w:shd w:val="clear" w:color="auto" w:fill="E1E3F2"/>
          </w:tcPr>
          <w:p w14:paraId="23A7BC26" w14:textId="77777777" w:rsidR="00FB6680" w:rsidRPr="003C616C" w:rsidRDefault="00FB6680" w:rsidP="002B1094"/>
        </w:tc>
        <w:tc>
          <w:tcPr>
            <w:tcW w:w="2006" w:type="pct"/>
            <w:shd w:val="clear" w:color="auto" w:fill="E1E3F2"/>
          </w:tcPr>
          <w:p w14:paraId="41069109" w14:textId="31F80044" w:rsidR="001E331D" w:rsidRDefault="0026327D" w:rsidP="00FB6680">
            <w:pPr>
              <w:pStyle w:val="ColorfulList-Accent11"/>
              <w:ind w:left="0"/>
              <w:rPr>
                <w:sz w:val="18"/>
                <w:szCs w:val="18"/>
              </w:rPr>
            </w:pPr>
            <w:r w:rsidRPr="003C616C">
              <w:rPr>
                <w:sz w:val="18"/>
                <w:szCs w:val="18"/>
              </w:rPr>
              <w:t xml:space="preserve">Comment: </w:t>
            </w:r>
            <w:r w:rsidR="001E331D" w:rsidRPr="001E331D">
              <w:rPr>
                <w:sz w:val="18"/>
                <w:szCs w:val="18"/>
              </w:rPr>
              <w:t xml:space="preserve">The </w:t>
            </w:r>
            <w:r w:rsidR="001E331D">
              <w:rPr>
                <w:sz w:val="18"/>
                <w:szCs w:val="18"/>
              </w:rPr>
              <w:t>PRAC chair should</w:t>
            </w:r>
            <w:r w:rsidR="001E331D" w:rsidRPr="001E331D">
              <w:rPr>
                <w:sz w:val="18"/>
                <w:szCs w:val="18"/>
              </w:rPr>
              <w:t xml:space="preserve"> endeavour to </w:t>
            </w:r>
            <w:r w:rsidR="001E331D">
              <w:rPr>
                <w:sz w:val="18"/>
                <w:szCs w:val="18"/>
              </w:rPr>
              <w:t>allocate enough time to open the floor to participants at the end of the public hearing</w:t>
            </w:r>
            <w:r w:rsidR="001E331D" w:rsidRPr="001E331D">
              <w:rPr>
                <w:sz w:val="18"/>
                <w:szCs w:val="18"/>
              </w:rPr>
              <w:t>.</w:t>
            </w:r>
          </w:p>
          <w:p w14:paraId="1F73B5B1" w14:textId="77777777" w:rsidR="001E331D" w:rsidRDefault="001E331D" w:rsidP="00FB6680">
            <w:pPr>
              <w:pStyle w:val="ColorfulList-Accent11"/>
              <w:ind w:left="0"/>
              <w:rPr>
                <w:sz w:val="18"/>
                <w:szCs w:val="18"/>
              </w:rPr>
            </w:pPr>
          </w:p>
          <w:p w14:paraId="23A7BC27" w14:textId="7A7CEC5F" w:rsidR="00FB6680" w:rsidRPr="00520F65" w:rsidRDefault="001E331D" w:rsidP="00FB6680">
            <w:pPr>
              <w:pStyle w:val="ColorfulList-Accent11"/>
              <w:ind w:left="0"/>
              <w:rPr>
                <w:sz w:val="18"/>
                <w:szCs w:val="18"/>
              </w:rPr>
            </w:pPr>
            <w:r>
              <w:rPr>
                <w:sz w:val="18"/>
                <w:szCs w:val="18"/>
              </w:rPr>
              <w:t>Also, if</w:t>
            </w:r>
            <w:r w:rsidR="0026327D" w:rsidRPr="001E331D">
              <w:rPr>
                <w:sz w:val="18"/>
                <w:szCs w:val="18"/>
              </w:rPr>
              <w:t xml:space="preserve"> related to a specific product (or a group of products), the MAH</w:t>
            </w:r>
            <w:r w:rsidR="000B37FD" w:rsidRPr="001E331D">
              <w:rPr>
                <w:sz w:val="18"/>
                <w:szCs w:val="18"/>
              </w:rPr>
              <w:t>s</w:t>
            </w:r>
            <w:r w:rsidR="0026327D" w:rsidRPr="001E331D">
              <w:rPr>
                <w:sz w:val="18"/>
                <w:szCs w:val="18"/>
              </w:rPr>
              <w:t xml:space="preserve"> should </w:t>
            </w:r>
            <w:r w:rsidR="00C6632A">
              <w:rPr>
                <w:sz w:val="18"/>
                <w:szCs w:val="18"/>
              </w:rPr>
              <w:t>ideally</w:t>
            </w:r>
            <w:r w:rsidR="00C6632A" w:rsidRPr="001E331D">
              <w:rPr>
                <w:sz w:val="18"/>
                <w:szCs w:val="18"/>
              </w:rPr>
              <w:t xml:space="preserve"> </w:t>
            </w:r>
            <w:r w:rsidR="0026327D" w:rsidRPr="001E331D">
              <w:rPr>
                <w:sz w:val="18"/>
                <w:szCs w:val="18"/>
              </w:rPr>
              <w:t>be given the opportunity to provide a ‘summing-up’ comment.</w:t>
            </w:r>
          </w:p>
          <w:p w14:paraId="23A7BC28" w14:textId="77777777" w:rsidR="00FB6680" w:rsidRPr="00AF0529" w:rsidRDefault="00FB6680" w:rsidP="00FB6680">
            <w:pPr>
              <w:pStyle w:val="TabletextrowsAgency"/>
              <w:spacing w:line="240" w:lineRule="auto"/>
            </w:pPr>
          </w:p>
          <w:p w14:paraId="38F773E0" w14:textId="7FB9C43A" w:rsidR="00FB6680" w:rsidRPr="001E331D" w:rsidRDefault="0026327D" w:rsidP="007908A0">
            <w:pPr>
              <w:pStyle w:val="TabletextrowsAgency"/>
              <w:spacing w:line="240" w:lineRule="auto"/>
            </w:pPr>
            <w:r w:rsidRPr="00AF0529">
              <w:t xml:space="preserve">Proposed change: </w:t>
            </w:r>
            <w:r w:rsidR="007908A0" w:rsidRPr="00AF0529">
              <w:t>“</w:t>
            </w:r>
            <w:r w:rsidR="001E331D" w:rsidRPr="00CA5E33">
              <w:rPr>
                <w:strike/>
              </w:rPr>
              <w:t>Where time permits</w:t>
            </w:r>
            <w:r w:rsidR="001E331D" w:rsidRPr="001E331D">
              <w:t xml:space="preserve"> </w:t>
            </w:r>
            <w:r w:rsidR="001E331D">
              <w:t>T</w:t>
            </w:r>
            <w:r w:rsidR="001E331D" w:rsidRPr="001E331D">
              <w:t xml:space="preserve">he chair </w:t>
            </w:r>
            <w:r w:rsidR="001E331D" w:rsidRPr="00CA5E33">
              <w:rPr>
                <w:strike/>
              </w:rPr>
              <w:t xml:space="preserve">can </w:t>
            </w:r>
            <w:r w:rsidR="001E331D">
              <w:rPr>
                <w:b/>
                <w:u w:val="single"/>
              </w:rPr>
              <w:t xml:space="preserve">should endeavour </w:t>
            </w:r>
            <w:r w:rsidR="001E331D" w:rsidRPr="001E331D">
              <w:t>open the floor to all participants in the room, for additional statements on the points made during the hearing.</w:t>
            </w:r>
            <w:r w:rsidR="001E331D">
              <w:t xml:space="preserve"> </w:t>
            </w:r>
            <w:r w:rsidR="007908A0" w:rsidRPr="001E331D">
              <w:rPr>
                <w:b/>
                <w:u w:val="single"/>
              </w:rPr>
              <w:t>T</w:t>
            </w:r>
            <w:r w:rsidR="000B37FD" w:rsidRPr="005663AF">
              <w:rPr>
                <w:b/>
                <w:u w:val="single"/>
              </w:rPr>
              <w:t xml:space="preserve">he </w:t>
            </w:r>
            <w:r w:rsidRPr="005663AF">
              <w:rPr>
                <w:b/>
                <w:u w:val="single"/>
              </w:rPr>
              <w:t>MAH</w:t>
            </w:r>
            <w:r w:rsidR="000B37FD" w:rsidRPr="005663AF">
              <w:rPr>
                <w:b/>
                <w:u w:val="single"/>
              </w:rPr>
              <w:t>s</w:t>
            </w:r>
            <w:r w:rsidRPr="005663AF">
              <w:rPr>
                <w:b/>
                <w:u w:val="single"/>
              </w:rPr>
              <w:t xml:space="preserve"> </w:t>
            </w:r>
            <w:r w:rsidR="007908A0" w:rsidRPr="005663AF">
              <w:rPr>
                <w:b/>
                <w:u w:val="single"/>
              </w:rPr>
              <w:t>would ideally</w:t>
            </w:r>
            <w:r w:rsidRPr="005663AF">
              <w:rPr>
                <w:b/>
                <w:u w:val="single"/>
              </w:rPr>
              <w:t xml:space="preserve"> have the opportunity to comment on key issues raised </w:t>
            </w:r>
            <w:r w:rsidR="000B37FD" w:rsidRPr="005663AF">
              <w:rPr>
                <w:b/>
                <w:u w:val="single"/>
              </w:rPr>
              <w:t>during</w:t>
            </w:r>
            <w:r w:rsidRPr="005663AF">
              <w:rPr>
                <w:b/>
                <w:u w:val="single"/>
              </w:rPr>
              <w:t xml:space="preserve"> the </w:t>
            </w:r>
            <w:r w:rsidR="000B37FD" w:rsidRPr="005663AF">
              <w:rPr>
                <w:b/>
                <w:u w:val="single"/>
              </w:rPr>
              <w:t>public hearing</w:t>
            </w:r>
            <w:r w:rsidRPr="003C616C">
              <w:t>.</w:t>
            </w:r>
            <w:r w:rsidR="007908A0" w:rsidRPr="001E331D">
              <w:t>”</w:t>
            </w:r>
          </w:p>
          <w:p w14:paraId="23A7BC29" w14:textId="4CE302CC" w:rsidR="00F30AA6" w:rsidRPr="00520F65" w:rsidRDefault="00F30AA6" w:rsidP="007908A0">
            <w:pPr>
              <w:pStyle w:val="TabletextrowsAgency"/>
              <w:spacing w:line="240" w:lineRule="auto"/>
            </w:pPr>
          </w:p>
        </w:tc>
        <w:tc>
          <w:tcPr>
            <w:tcW w:w="1537" w:type="pct"/>
            <w:shd w:val="clear" w:color="auto" w:fill="E1E3F2"/>
          </w:tcPr>
          <w:p w14:paraId="23A7BC2A" w14:textId="77777777" w:rsidR="00FB6680" w:rsidRPr="00AF0529" w:rsidRDefault="00FB6680">
            <w:pPr>
              <w:pStyle w:val="TabletextrowsAgency"/>
            </w:pPr>
          </w:p>
        </w:tc>
      </w:tr>
      <w:tr w:rsidR="001401E7" w:rsidRPr="003C616C" w14:paraId="23A7BC35" w14:textId="77777777">
        <w:tc>
          <w:tcPr>
            <w:tcW w:w="645" w:type="pct"/>
            <w:shd w:val="clear" w:color="auto" w:fill="E1E3F2"/>
          </w:tcPr>
          <w:p w14:paraId="23A7BC2C" w14:textId="77777777" w:rsidR="001401E7" w:rsidRPr="003C616C" w:rsidRDefault="002B1094" w:rsidP="001401E7">
            <w:pPr>
              <w:pStyle w:val="TabletextrowsAgency"/>
              <w:spacing w:line="240" w:lineRule="auto"/>
            </w:pPr>
            <w:r w:rsidRPr="003C616C">
              <w:t xml:space="preserve">Line </w:t>
            </w:r>
            <w:r w:rsidR="0026327D" w:rsidRPr="003C616C">
              <w:t>232</w:t>
            </w:r>
          </w:p>
        </w:tc>
        <w:tc>
          <w:tcPr>
            <w:tcW w:w="812" w:type="pct"/>
            <w:shd w:val="clear" w:color="auto" w:fill="E1E3F2"/>
          </w:tcPr>
          <w:p w14:paraId="23A7BC2D" w14:textId="77777777" w:rsidR="001401E7" w:rsidRPr="003C616C" w:rsidRDefault="001401E7" w:rsidP="001401E7">
            <w:pPr>
              <w:pStyle w:val="TabletextrowsAgency"/>
              <w:spacing w:line="240" w:lineRule="auto"/>
              <w:rPr>
                <w:b/>
              </w:rPr>
            </w:pPr>
          </w:p>
        </w:tc>
        <w:tc>
          <w:tcPr>
            <w:tcW w:w="2006" w:type="pct"/>
            <w:shd w:val="clear" w:color="auto" w:fill="E1E3F2"/>
          </w:tcPr>
          <w:p w14:paraId="23A7BC2F" w14:textId="08251F30" w:rsidR="001401E7" w:rsidRPr="003C616C" w:rsidRDefault="0026327D" w:rsidP="001401E7">
            <w:pPr>
              <w:pStyle w:val="TabletextrowsAgency"/>
              <w:spacing w:line="240" w:lineRule="auto"/>
            </w:pPr>
            <w:r w:rsidRPr="003C616C">
              <w:t>Comment: Details on the meeting record should indicate that they are integral records and specify if they are written, audio or/and video. Integral record will allow complete and transparent information to the public.</w:t>
            </w:r>
          </w:p>
          <w:p w14:paraId="23A7BC30" w14:textId="77777777" w:rsidR="001401E7" w:rsidRPr="003C616C" w:rsidRDefault="001401E7" w:rsidP="001401E7">
            <w:pPr>
              <w:pStyle w:val="TabletextrowsAgency"/>
              <w:spacing w:line="240" w:lineRule="auto"/>
            </w:pPr>
          </w:p>
          <w:p w14:paraId="23A7BC32" w14:textId="1FE7F84D" w:rsidR="001401E7" w:rsidRPr="00D93923" w:rsidRDefault="00F30AA6" w:rsidP="001401E7">
            <w:pPr>
              <w:pStyle w:val="TabletextrowsAgency"/>
              <w:spacing w:line="240" w:lineRule="auto"/>
            </w:pPr>
            <w:r w:rsidRPr="00A91708">
              <w:t>Proposed change</w:t>
            </w:r>
            <w:r w:rsidR="0026327D" w:rsidRPr="00A91708">
              <w:t>: “</w:t>
            </w:r>
            <w:r w:rsidR="0026327D" w:rsidRPr="005663AF">
              <w:rPr>
                <w:i/>
                <w:strike/>
              </w:rPr>
              <w:t>A record</w:t>
            </w:r>
            <w:r w:rsidR="0026327D" w:rsidRPr="005663AF">
              <w:rPr>
                <w:i/>
              </w:rPr>
              <w:t xml:space="preserve"> </w:t>
            </w:r>
            <w:r w:rsidR="0026327D" w:rsidRPr="005663AF">
              <w:rPr>
                <w:b/>
                <w:u w:val="single"/>
              </w:rPr>
              <w:t>An integral record of</w:t>
            </w:r>
            <w:r w:rsidR="00D93923">
              <w:rPr>
                <w:b/>
                <w:u w:val="single"/>
              </w:rPr>
              <w:t xml:space="preserve"> </w:t>
            </w:r>
            <w:r w:rsidR="00D93923" w:rsidRPr="005663AF">
              <w:rPr>
                <w:i/>
              </w:rPr>
              <w:t xml:space="preserve">the meeting, the list of speakers and other participants, </w:t>
            </w:r>
            <w:r w:rsidR="00D93923" w:rsidRPr="005663AF">
              <w:rPr>
                <w:b/>
                <w:u w:val="single"/>
              </w:rPr>
              <w:t>including the vector/media,</w:t>
            </w:r>
            <w:r w:rsidR="00D93923" w:rsidRPr="005663AF">
              <w:rPr>
                <w:i/>
              </w:rPr>
              <w:t xml:space="preserve"> their declarations of interests, any supporting documentation presented by speakers and a summary of the conclusions of the meeting will be made available following the public hearing on the Agency’s website.</w:t>
            </w:r>
            <w:r w:rsidR="0026327D" w:rsidRPr="005663AF">
              <w:rPr>
                <w:i/>
              </w:rPr>
              <w:t>”</w:t>
            </w:r>
          </w:p>
          <w:p w14:paraId="23A7BC33" w14:textId="77777777" w:rsidR="001401E7" w:rsidRPr="00701E4B" w:rsidRDefault="001401E7" w:rsidP="001401E7">
            <w:pPr>
              <w:pStyle w:val="TabletextrowsAgency"/>
              <w:spacing w:line="240" w:lineRule="auto"/>
            </w:pPr>
          </w:p>
        </w:tc>
        <w:tc>
          <w:tcPr>
            <w:tcW w:w="1537" w:type="pct"/>
            <w:shd w:val="clear" w:color="auto" w:fill="E1E3F2"/>
          </w:tcPr>
          <w:p w14:paraId="23A7BC34" w14:textId="77777777" w:rsidR="001401E7" w:rsidRPr="00A91708" w:rsidRDefault="001401E7">
            <w:pPr>
              <w:pStyle w:val="TabletextrowsAgency"/>
            </w:pPr>
          </w:p>
        </w:tc>
      </w:tr>
      <w:tr w:rsidR="00D654FB" w:rsidRPr="003C616C" w14:paraId="23A7BC3D" w14:textId="77777777">
        <w:tc>
          <w:tcPr>
            <w:tcW w:w="645" w:type="pct"/>
            <w:shd w:val="clear" w:color="auto" w:fill="E1E3F2"/>
          </w:tcPr>
          <w:p w14:paraId="23A7BC36" w14:textId="77777777" w:rsidR="00D654FB" w:rsidRPr="003C616C" w:rsidRDefault="0026327D" w:rsidP="00D654FB">
            <w:pPr>
              <w:pStyle w:val="TabletextrowsAgency"/>
              <w:spacing w:line="240" w:lineRule="auto"/>
            </w:pPr>
            <w:r w:rsidRPr="003C616C">
              <w:t>After Line 234</w:t>
            </w:r>
          </w:p>
        </w:tc>
        <w:tc>
          <w:tcPr>
            <w:tcW w:w="812" w:type="pct"/>
            <w:shd w:val="clear" w:color="auto" w:fill="E1E3F2"/>
          </w:tcPr>
          <w:p w14:paraId="23A7BC37" w14:textId="77777777" w:rsidR="00D654FB" w:rsidRPr="003C616C" w:rsidRDefault="00D654FB" w:rsidP="00D654FB">
            <w:pPr>
              <w:pStyle w:val="TabletextrowsAgency"/>
              <w:spacing w:line="240" w:lineRule="auto"/>
              <w:rPr>
                <w:b/>
              </w:rPr>
            </w:pPr>
          </w:p>
        </w:tc>
        <w:tc>
          <w:tcPr>
            <w:tcW w:w="2006" w:type="pct"/>
            <w:shd w:val="clear" w:color="auto" w:fill="E1E3F2"/>
          </w:tcPr>
          <w:p w14:paraId="23A7BC38" w14:textId="77777777" w:rsidR="00D654FB" w:rsidRPr="003C616C" w:rsidRDefault="0026327D" w:rsidP="00D654FB">
            <w:pPr>
              <w:pStyle w:val="TabletextrowsAgency"/>
              <w:spacing w:line="240" w:lineRule="auto"/>
            </w:pPr>
            <w:r w:rsidRPr="003C616C">
              <w:t xml:space="preserve">Comment: In order for the EMA to have accurate documents published on its website, we suggest that a process should be in place to make sure that it is possible to report any error or inaccuracy identified in the published meeting records. Once </w:t>
            </w:r>
            <w:r w:rsidRPr="003C616C">
              <w:lastRenderedPageBreak/>
              <w:t xml:space="preserve">identified, these errors should be corrected/highlighted in the published documents or published in a list. </w:t>
            </w:r>
          </w:p>
          <w:p w14:paraId="23A7BC39" w14:textId="77777777" w:rsidR="00D654FB" w:rsidRPr="003C616C" w:rsidRDefault="00D654FB" w:rsidP="00D654FB">
            <w:pPr>
              <w:pStyle w:val="TabletextrowsAgency"/>
              <w:spacing w:line="240" w:lineRule="auto"/>
            </w:pPr>
          </w:p>
          <w:p w14:paraId="5C3C267C" w14:textId="77777777" w:rsidR="00D654FB" w:rsidRPr="00C6632A" w:rsidRDefault="00F30AA6" w:rsidP="00F30AA6">
            <w:pPr>
              <w:pStyle w:val="TabletextrowsAgency"/>
              <w:spacing w:line="240" w:lineRule="auto"/>
            </w:pPr>
            <w:r w:rsidRPr="003C616C">
              <w:t>Proposed change</w:t>
            </w:r>
            <w:r w:rsidR="0026327D" w:rsidRPr="003C616C">
              <w:t>: We suggest adding “</w:t>
            </w:r>
            <w:r w:rsidR="0026327D" w:rsidRPr="005663AF">
              <w:rPr>
                <w:b/>
                <w:u w:val="single"/>
              </w:rPr>
              <w:t>Following the initial publication, any errors or inaccuracy identified in the meeting records or supporting documentation should be published</w:t>
            </w:r>
            <w:r w:rsidR="0026327D" w:rsidRPr="00C6632A">
              <w:t>.”</w:t>
            </w:r>
          </w:p>
          <w:p w14:paraId="23A7BC3B" w14:textId="59B051BA" w:rsidR="00F30AA6" w:rsidRPr="003C616C" w:rsidRDefault="00F30AA6" w:rsidP="00F30AA6">
            <w:pPr>
              <w:pStyle w:val="TabletextrowsAgency"/>
              <w:spacing w:line="240" w:lineRule="auto"/>
            </w:pPr>
          </w:p>
        </w:tc>
        <w:tc>
          <w:tcPr>
            <w:tcW w:w="1537" w:type="pct"/>
            <w:shd w:val="clear" w:color="auto" w:fill="E1E3F2"/>
          </w:tcPr>
          <w:p w14:paraId="23A7BC3C" w14:textId="77777777" w:rsidR="00D654FB" w:rsidRPr="003C616C" w:rsidRDefault="00D654FB">
            <w:pPr>
              <w:pStyle w:val="TabletextrowsAgency"/>
            </w:pPr>
          </w:p>
        </w:tc>
      </w:tr>
      <w:tr w:rsidR="00B214D9" w:rsidRPr="003C616C" w14:paraId="23A7BC43" w14:textId="77777777">
        <w:tc>
          <w:tcPr>
            <w:tcW w:w="645" w:type="pct"/>
            <w:shd w:val="clear" w:color="auto" w:fill="E1E3F2"/>
          </w:tcPr>
          <w:p w14:paraId="23A7BC3E" w14:textId="77777777" w:rsidR="00B214D9" w:rsidRPr="003C616C" w:rsidRDefault="002B1094" w:rsidP="00B214D9">
            <w:pPr>
              <w:pStyle w:val="TabletextrowsAgency"/>
              <w:spacing w:line="240" w:lineRule="auto"/>
            </w:pPr>
            <w:r w:rsidRPr="003C616C">
              <w:lastRenderedPageBreak/>
              <w:t xml:space="preserve">Lines </w:t>
            </w:r>
            <w:r w:rsidR="0026327D" w:rsidRPr="003C616C">
              <w:t>236-239</w:t>
            </w:r>
          </w:p>
        </w:tc>
        <w:tc>
          <w:tcPr>
            <w:tcW w:w="812" w:type="pct"/>
            <w:shd w:val="clear" w:color="auto" w:fill="E1E3F2"/>
          </w:tcPr>
          <w:p w14:paraId="23A7BC3F" w14:textId="77777777" w:rsidR="00B214D9" w:rsidRPr="00C6632A" w:rsidRDefault="00B214D9" w:rsidP="00B214D9">
            <w:pPr>
              <w:pStyle w:val="TabletextrowsAgency"/>
              <w:spacing w:line="240" w:lineRule="auto"/>
            </w:pPr>
          </w:p>
        </w:tc>
        <w:tc>
          <w:tcPr>
            <w:tcW w:w="2006" w:type="pct"/>
            <w:shd w:val="clear" w:color="auto" w:fill="E1E3F2"/>
          </w:tcPr>
          <w:p w14:paraId="23A7BC40" w14:textId="76EE415E" w:rsidR="008B67E0" w:rsidRPr="00C6632A" w:rsidRDefault="002B1094" w:rsidP="008B67E0">
            <w:pPr>
              <w:pStyle w:val="TabletextrowsAgency"/>
              <w:spacing w:line="240" w:lineRule="auto"/>
            </w:pPr>
            <w:r w:rsidRPr="003C616C">
              <w:t xml:space="preserve">Comment: </w:t>
            </w:r>
            <w:r w:rsidR="0026327D" w:rsidRPr="003C616C">
              <w:t>The last paragraph of the document is very vague. It is important to have more information on how the contributions will be considered and assesse</w:t>
            </w:r>
            <w:r w:rsidR="000B37FD" w:rsidRPr="003C616C">
              <w:t>d</w:t>
            </w:r>
            <w:r w:rsidR="0026327D" w:rsidRPr="003C616C">
              <w:t>.  Also to understand the timing of the hearing in relation to the overall procedural timeframes and the relationship on timing of the hearing to the PRAC decision etc</w:t>
            </w:r>
            <w:r w:rsidR="00C6632A">
              <w:t>,</w:t>
            </w:r>
            <w:r w:rsidR="0026327D" w:rsidRPr="00C6632A">
              <w:t xml:space="preserve"> procedures </w:t>
            </w:r>
            <w:r w:rsidR="00C6632A">
              <w:t>should</w:t>
            </w:r>
            <w:r w:rsidR="00C6632A" w:rsidRPr="00C6632A">
              <w:t xml:space="preserve"> </w:t>
            </w:r>
            <w:r w:rsidR="0026327D" w:rsidRPr="00C6632A">
              <w:t xml:space="preserve">not </w:t>
            </w:r>
            <w:r w:rsidR="00C6632A">
              <w:t xml:space="preserve">be </w:t>
            </w:r>
            <w:r w:rsidR="0026327D" w:rsidRPr="00C6632A">
              <w:t>unduly extended or delayed</w:t>
            </w:r>
            <w:r w:rsidR="00C6632A">
              <w:t>.</w:t>
            </w:r>
          </w:p>
          <w:p w14:paraId="23A7BC41" w14:textId="77777777" w:rsidR="00B214D9" w:rsidRPr="003C616C" w:rsidRDefault="00B214D9" w:rsidP="00B214D9">
            <w:pPr>
              <w:pStyle w:val="TabletextrowsAgency"/>
              <w:spacing w:line="240" w:lineRule="auto"/>
              <w:jc w:val="both"/>
            </w:pPr>
          </w:p>
        </w:tc>
        <w:tc>
          <w:tcPr>
            <w:tcW w:w="1537" w:type="pct"/>
            <w:shd w:val="clear" w:color="auto" w:fill="E1E3F2"/>
          </w:tcPr>
          <w:p w14:paraId="23A7BC42" w14:textId="77777777" w:rsidR="00B214D9" w:rsidRPr="003C616C" w:rsidRDefault="00B214D9">
            <w:pPr>
              <w:pStyle w:val="TabletextrowsAgency"/>
            </w:pPr>
          </w:p>
        </w:tc>
      </w:tr>
    </w:tbl>
    <w:p w14:paraId="23A7BC44" w14:textId="0A9D3BB1" w:rsidR="005D6621" w:rsidRDefault="005D6621">
      <w:pPr>
        <w:pStyle w:val="TableFigurenoteAgency"/>
      </w:pPr>
    </w:p>
    <w:sectPr w:rsidR="005D6621" w:rsidSect="00BC31E6">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7BC47" w14:textId="77777777" w:rsidR="00F11B58" w:rsidRDefault="00F11B58">
      <w:r>
        <w:separator/>
      </w:r>
    </w:p>
  </w:endnote>
  <w:endnote w:type="continuationSeparator" w:id="0">
    <w:p w14:paraId="23A7BC48" w14:textId="77777777" w:rsidR="00F11B58" w:rsidRDefault="00F1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F11B58" w14:paraId="23A7BC4A" w14:textId="77777777">
      <w:tc>
        <w:tcPr>
          <w:tcW w:w="5000" w:type="pct"/>
          <w:gridSpan w:val="2"/>
          <w:tcBorders>
            <w:top w:val="single" w:sz="2" w:space="0" w:color="auto"/>
            <w:left w:val="nil"/>
            <w:bottom w:val="nil"/>
            <w:right w:val="nil"/>
          </w:tcBorders>
          <w:tcMar>
            <w:left w:w="0" w:type="dxa"/>
            <w:right w:w="0" w:type="dxa"/>
          </w:tcMar>
        </w:tcPr>
        <w:p w14:paraId="23A7BC49" w14:textId="77777777" w:rsidR="00F11B58" w:rsidRDefault="00F11B58">
          <w:pPr>
            <w:pStyle w:val="FooterAgency"/>
          </w:pPr>
        </w:p>
      </w:tc>
    </w:tr>
    <w:tr w:rsidR="00F11B58" w14:paraId="23A7BC4D" w14:textId="77777777">
      <w:trPr>
        <w:trHeight w:val="355"/>
      </w:trPr>
      <w:tc>
        <w:tcPr>
          <w:tcW w:w="3291" w:type="pct"/>
          <w:tcMar>
            <w:left w:w="0" w:type="dxa"/>
            <w:right w:w="0" w:type="dxa"/>
          </w:tcMar>
        </w:tcPr>
        <w:p w14:paraId="23A7BC4B" w14:textId="77777777" w:rsidR="00F11B58" w:rsidRDefault="00F11B58">
          <w:pPr>
            <w:pStyle w:val="FooterAgency"/>
          </w:pPr>
        </w:p>
      </w:tc>
      <w:tc>
        <w:tcPr>
          <w:tcW w:w="1709" w:type="pct"/>
          <w:tcMar>
            <w:left w:w="0" w:type="dxa"/>
            <w:right w:w="0" w:type="dxa"/>
          </w:tcMar>
        </w:tcPr>
        <w:p w14:paraId="23A7BC4C" w14:textId="77777777" w:rsidR="00F11B58" w:rsidRDefault="00F11B58">
          <w:pPr>
            <w:pStyle w:val="FooterAgency"/>
          </w:pPr>
        </w:p>
      </w:tc>
    </w:tr>
    <w:tr w:rsidR="00F11B58" w14:paraId="23A7BC50" w14:textId="77777777">
      <w:tc>
        <w:tcPr>
          <w:tcW w:w="3291" w:type="pct"/>
          <w:tcMar>
            <w:left w:w="0" w:type="dxa"/>
            <w:right w:w="0" w:type="dxa"/>
          </w:tcMar>
        </w:tcPr>
        <w:p w14:paraId="23A7BC4E" w14:textId="77777777" w:rsidR="00F11B58" w:rsidRDefault="00F11B58">
          <w:pPr>
            <w:pStyle w:val="FooterAgency"/>
          </w:pPr>
        </w:p>
      </w:tc>
      <w:tc>
        <w:tcPr>
          <w:tcW w:w="1709" w:type="pct"/>
          <w:tcMar>
            <w:left w:w="0" w:type="dxa"/>
            <w:right w:w="0" w:type="dxa"/>
          </w:tcMar>
        </w:tcPr>
        <w:p w14:paraId="23A7BC4F" w14:textId="77777777" w:rsidR="00F11B58" w:rsidRDefault="00F11B58">
          <w:pPr>
            <w:pStyle w:val="PagenumberAgency"/>
            <w:ind w:right="210"/>
          </w:pPr>
          <w:r>
            <w:fldChar w:fldCharType="begin"/>
          </w:r>
          <w:r>
            <w:instrText xml:space="preserve"> PAGE </w:instrText>
          </w:r>
          <w:r>
            <w:fldChar w:fldCharType="separate"/>
          </w:r>
          <w:r w:rsidR="00900256">
            <w:rPr>
              <w:noProof/>
            </w:rPr>
            <w:t>18</w:t>
          </w:r>
          <w:r>
            <w:rPr>
              <w:noProof/>
            </w:rPr>
            <w:fldChar w:fldCharType="end"/>
          </w:r>
          <w:r>
            <w:t>/</w:t>
          </w:r>
          <w:r>
            <w:fldChar w:fldCharType="begin"/>
          </w:r>
          <w:r>
            <w:instrText xml:space="preserve"> NUMPAGES </w:instrText>
          </w:r>
          <w:r>
            <w:fldChar w:fldCharType="separate"/>
          </w:r>
          <w:r w:rsidR="00900256">
            <w:rPr>
              <w:noProof/>
            </w:rPr>
            <w:t>18</w:t>
          </w:r>
          <w:r>
            <w:rPr>
              <w:noProof/>
            </w:rPr>
            <w:fldChar w:fldCharType="end"/>
          </w:r>
        </w:p>
      </w:tc>
    </w:tr>
  </w:tbl>
  <w:p w14:paraId="23A7BC51" w14:textId="77777777" w:rsidR="00F11B58" w:rsidRDefault="00F11B58">
    <w:pPr>
      <w:pStyle w:val="FooterAgency"/>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F11B58" w14:paraId="23A7BC54" w14:textId="77777777">
      <w:tc>
        <w:tcPr>
          <w:tcW w:w="9413" w:type="dxa"/>
          <w:gridSpan w:val="2"/>
          <w:tcBorders>
            <w:top w:val="single" w:sz="2" w:space="0" w:color="auto"/>
            <w:left w:val="nil"/>
            <w:bottom w:val="nil"/>
            <w:right w:val="nil"/>
          </w:tcBorders>
          <w:tcMar>
            <w:left w:w="0" w:type="dxa"/>
            <w:right w:w="0" w:type="dxa"/>
          </w:tcMar>
          <w:vAlign w:val="bottom"/>
        </w:tcPr>
        <w:p w14:paraId="23A7BC53" w14:textId="77777777" w:rsidR="00F11B58" w:rsidRDefault="00F11B58">
          <w:pPr>
            <w:pStyle w:val="FooterAgency"/>
          </w:pPr>
        </w:p>
      </w:tc>
    </w:tr>
    <w:tr w:rsidR="00F11B58" w14:paraId="23A7BC5D" w14:textId="77777777">
      <w:trPr>
        <w:cantSplit/>
        <w:trHeight w:hRule="exact" w:val="198"/>
      </w:trPr>
      <w:tc>
        <w:tcPr>
          <w:tcW w:w="6206" w:type="dxa"/>
          <w:tcMar>
            <w:left w:w="0" w:type="dxa"/>
            <w:right w:w="0" w:type="dxa"/>
          </w:tcMar>
          <w:vAlign w:val="bottom"/>
        </w:tcPr>
        <w:p w14:paraId="23A7BC55" w14:textId="77777777" w:rsidR="00F11B58" w:rsidRDefault="00F11B58">
          <w:pPr>
            <w:pStyle w:val="FooterAgency"/>
          </w:pPr>
          <w:r>
            <w:t xml:space="preserve">7 Westferry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33"/>
            <w:gridCol w:w="774"/>
          </w:tblGrid>
          <w:tr w:rsidR="00F11B58" w14:paraId="23A7BC58" w14:textId="77777777">
            <w:trPr>
              <w:cantSplit/>
              <w:trHeight w:val="180"/>
              <w:tblHeader/>
              <w:jc w:val="right"/>
            </w:trPr>
            <w:tc>
              <w:tcPr>
                <w:tcW w:w="2478" w:type="dxa"/>
                <w:vMerge w:val="restart"/>
                <w:tcBorders>
                  <w:top w:val="nil"/>
                  <w:left w:val="nil"/>
                  <w:bottom w:val="nil"/>
                  <w:right w:val="nil"/>
                </w:tcBorders>
                <w:vAlign w:val="bottom"/>
              </w:tcPr>
              <w:p w14:paraId="23A7BC56" w14:textId="77777777" w:rsidR="00F11B58" w:rsidRDefault="00F11B58">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23A7BC57" w14:textId="77777777" w:rsidR="00F11B58" w:rsidRDefault="00F11B58">
                <w:pPr>
                  <w:pStyle w:val="FooterAgency"/>
                  <w:jc w:val="right"/>
                </w:pPr>
                <w:r>
                  <w:rPr>
                    <w:noProof/>
                  </w:rPr>
                  <w:drawing>
                    <wp:inline distT="0" distB="0" distL="0" distR="0" wp14:anchorId="23A7BC72" wp14:editId="23A7BC73">
                      <wp:extent cx="390525" cy="266700"/>
                      <wp:effectExtent l="19050" t="0" r="9525"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srcRect/>
                              <a:stretch>
                                <a:fillRect/>
                              </a:stretch>
                            </pic:blipFill>
                            <pic:spPr bwMode="auto">
                              <a:xfrm>
                                <a:off x="0" y="0"/>
                                <a:ext cx="390525" cy="266700"/>
                              </a:xfrm>
                              <a:prstGeom prst="rect">
                                <a:avLst/>
                              </a:prstGeom>
                              <a:noFill/>
                              <a:ln w="9525">
                                <a:noFill/>
                                <a:miter lim="800000"/>
                                <a:headEnd/>
                                <a:tailEnd/>
                              </a:ln>
                            </pic:spPr>
                          </pic:pic>
                        </a:graphicData>
                      </a:graphic>
                    </wp:inline>
                  </w:drawing>
                </w:r>
              </w:p>
            </w:tc>
          </w:tr>
          <w:tr w:rsidR="00F11B58" w14:paraId="23A7BC5B" w14:textId="77777777">
            <w:trPr>
              <w:cantSplit/>
              <w:trHeight w:val="390"/>
              <w:jc w:val="right"/>
            </w:trPr>
            <w:tc>
              <w:tcPr>
                <w:tcW w:w="2478" w:type="dxa"/>
                <w:vMerge/>
                <w:vAlign w:val="bottom"/>
              </w:tcPr>
              <w:p w14:paraId="23A7BC59" w14:textId="77777777" w:rsidR="00F11B58" w:rsidRDefault="00F11B58">
                <w:pPr>
                  <w:pStyle w:val="FooterAgency"/>
                </w:pPr>
              </w:p>
            </w:tc>
            <w:tc>
              <w:tcPr>
                <w:tcW w:w="709" w:type="dxa"/>
                <w:vMerge/>
                <w:vAlign w:val="bottom"/>
              </w:tcPr>
              <w:p w14:paraId="23A7BC5A" w14:textId="77777777" w:rsidR="00F11B58" w:rsidRDefault="00F11B58">
                <w:pPr>
                  <w:pStyle w:val="FooterAgency"/>
                </w:pPr>
              </w:p>
            </w:tc>
          </w:tr>
        </w:tbl>
        <w:p w14:paraId="23A7BC5C" w14:textId="77777777" w:rsidR="00F11B58" w:rsidRDefault="00F11B58">
          <w:pPr>
            <w:pStyle w:val="FooterAgency"/>
            <w:widowControl w:val="0"/>
            <w:adjustRightInd w:val="0"/>
            <w:jc w:val="right"/>
          </w:pPr>
        </w:p>
      </w:tc>
    </w:tr>
    <w:tr w:rsidR="00F11B58" w14:paraId="23A7BC6A"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F11B58" w14:paraId="23A7BC62" w14:textId="77777777">
            <w:trPr>
              <w:trHeight w:hRule="exact" w:val="198"/>
            </w:trPr>
            <w:tc>
              <w:tcPr>
                <w:tcW w:w="840" w:type="dxa"/>
                <w:gridSpan w:val="2"/>
                <w:vAlign w:val="bottom"/>
              </w:tcPr>
              <w:p w14:paraId="23A7BC5E" w14:textId="77777777" w:rsidR="00F11B58" w:rsidRDefault="00F11B58">
                <w:pPr>
                  <w:pStyle w:val="FooterblueAgency"/>
                </w:pPr>
                <w:r>
                  <w:t>Telephone</w:t>
                </w:r>
              </w:p>
            </w:tc>
            <w:tc>
              <w:tcPr>
                <w:tcW w:w="1648" w:type="dxa"/>
                <w:gridSpan w:val="2"/>
                <w:vAlign w:val="bottom"/>
              </w:tcPr>
              <w:p w14:paraId="23A7BC5F" w14:textId="77777777" w:rsidR="00F11B58" w:rsidRDefault="00F11B58">
                <w:pPr>
                  <w:pStyle w:val="FooterAgency"/>
                </w:pPr>
                <w:r>
                  <w:t>+44 (0)20 7418 8400</w:t>
                </w:r>
              </w:p>
            </w:tc>
            <w:tc>
              <w:tcPr>
                <w:tcW w:w="726" w:type="dxa"/>
                <w:gridSpan w:val="2"/>
                <w:vAlign w:val="bottom"/>
              </w:tcPr>
              <w:p w14:paraId="23A7BC60" w14:textId="77777777" w:rsidR="00F11B58" w:rsidRDefault="00F11B58">
                <w:pPr>
                  <w:pStyle w:val="FooterblueAgency"/>
                </w:pPr>
                <w:r>
                  <w:t>Facsimile</w:t>
                </w:r>
              </w:p>
            </w:tc>
            <w:tc>
              <w:tcPr>
                <w:tcW w:w="2767" w:type="dxa"/>
                <w:vAlign w:val="bottom"/>
              </w:tcPr>
              <w:p w14:paraId="23A7BC61" w14:textId="77777777" w:rsidR="00F11B58" w:rsidRDefault="00F11B58">
                <w:pPr>
                  <w:pStyle w:val="FooterAgency"/>
                </w:pPr>
                <w:r>
                  <w:t>+44 (0)20 7418 8416</w:t>
                </w:r>
              </w:p>
            </w:tc>
          </w:tr>
          <w:tr w:rsidR="00F11B58" w14:paraId="23A7BC67" w14:textId="77777777">
            <w:trPr>
              <w:trHeight w:hRule="exact" w:val="198"/>
            </w:trPr>
            <w:tc>
              <w:tcPr>
                <w:tcW w:w="522" w:type="dxa"/>
                <w:vAlign w:val="bottom"/>
              </w:tcPr>
              <w:p w14:paraId="23A7BC63" w14:textId="77777777" w:rsidR="00F11B58" w:rsidRDefault="00F11B58">
                <w:pPr>
                  <w:pStyle w:val="FooterblueAgency"/>
                </w:pPr>
                <w:r>
                  <w:t>E-mail</w:t>
                </w:r>
              </w:p>
            </w:tc>
            <w:tc>
              <w:tcPr>
                <w:tcW w:w="1566" w:type="dxa"/>
                <w:gridSpan w:val="2"/>
                <w:vAlign w:val="bottom"/>
              </w:tcPr>
              <w:p w14:paraId="23A7BC64" w14:textId="77777777" w:rsidR="00F11B58" w:rsidRDefault="00F11B58">
                <w:pPr>
                  <w:pStyle w:val="FooterAgency"/>
                </w:pPr>
                <w:r>
                  <w:t>info@ema.europa.eu</w:t>
                </w:r>
              </w:p>
            </w:tc>
            <w:tc>
              <w:tcPr>
                <w:tcW w:w="649" w:type="dxa"/>
                <w:gridSpan w:val="2"/>
                <w:vAlign w:val="bottom"/>
              </w:tcPr>
              <w:p w14:paraId="23A7BC65" w14:textId="77777777" w:rsidR="00F11B58" w:rsidRDefault="00F11B58">
                <w:pPr>
                  <w:pStyle w:val="FooterblueAgency"/>
                </w:pPr>
                <w:r>
                  <w:t>Website</w:t>
                </w:r>
              </w:p>
            </w:tc>
            <w:tc>
              <w:tcPr>
                <w:tcW w:w="3244" w:type="dxa"/>
                <w:gridSpan w:val="2"/>
                <w:vAlign w:val="bottom"/>
              </w:tcPr>
              <w:p w14:paraId="23A7BC66" w14:textId="77777777" w:rsidR="00F11B58" w:rsidRDefault="00F11B58">
                <w:pPr>
                  <w:pStyle w:val="FooterAgency"/>
                </w:pPr>
                <w:r>
                  <w:t>www.ema.europa.eu</w:t>
                </w:r>
              </w:p>
            </w:tc>
          </w:tr>
        </w:tbl>
        <w:p w14:paraId="23A7BC68" w14:textId="77777777" w:rsidR="00F11B58" w:rsidRDefault="00F11B58">
          <w:pPr>
            <w:pStyle w:val="FooterAgency"/>
          </w:pPr>
        </w:p>
      </w:tc>
      <w:tc>
        <w:tcPr>
          <w:tcW w:w="3207" w:type="dxa"/>
          <w:vMerge/>
          <w:tcMar>
            <w:left w:w="0" w:type="dxa"/>
            <w:right w:w="0" w:type="dxa"/>
          </w:tcMar>
          <w:vAlign w:val="bottom"/>
        </w:tcPr>
        <w:p w14:paraId="23A7BC69" w14:textId="77777777" w:rsidR="00F11B58" w:rsidRDefault="00F11B58">
          <w:pPr>
            <w:pStyle w:val="FooterAgency"/>
          </w:pPr>
        </w:p>
      </w:tc>
    </w:tr>
    <w:tr w:rsidR="00F11B58" w14:paraId="23A7BC6C" w14:textId="77777777">
      <w:tc>
        <w:tcPr>
          <w:tcW w:w="9413" w:type="dxa"/>
          <w:gridSpan w:val="2"/>
          <w:tcMar>
            <w:left w:w="0" w:type="dxa"/>
            <w:right w:w="0" w:type="dxa"/>
          </w:tcMar>
          <w:vAlign w:val="bottom"/>
        </w:tcPr>
        <w:p w14:paraId="23A7BC6B" w14:textId="77777777" w:rsidR="00F11B58" w:rsidRDefault="00F11B58">
          <w:pPr>
            <w:pStyle w:val="FooterAgency"/>
          </w:pPr>
        </w:p>
      </w:tc>
    </w:tr>
    <w:tr w:rsidR="00F11B58" w14:paraId="23A7BC6E" w14:textId="77777777">
      <w:tc>
        <w:tcPr>
          <w:tcW w:w="9413" w:type="dxa"/>
          <w:gridSpan w:val="2"/>
          <w:tcMar>
            <w:left w:w="0" w:type="dxa"/>
            <w:right w:w="0" w:type="dxa"/>
          </w:tcMar>
          <w:vAlign w:val="bottom"/>
        </w:tcPr>
        <w:p w14:paraId="23A7BC6D" w14:textId="77777777" w:rsidR="00F11B58" w:rsidRDefault="00F11B58">
          <w:pPr>
            <w:pStyle w:val="FooterAgency"/>
            <w:jc w:val="center"/>
          </w:pPr>
        </w:p>
      </w:tc>
    </w:tr>
  </w:tbl>
  <w:p w14:paraId="23A7BC6F" w14:textId="77777777" w:rsidR="00F11B58" w:rsidRDefault="00F11B58">
    <w:pPr>
      <w:pStyle w:val="FooterAgenc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7BC45" w14:textId="77777777" w:rsidR="00F11B58" w:rsidRDefault="00F11B58">
      <w:r>
        <w:separator/>
      </w:r>
    </w:p>
  </w:footnote>
  <w:footnote w:type="continuationSeparator" w:id="0">
    <w:p w14:paraId="23A7BC46" w14:textId="77777777" w:rsidR="00F11B58" w:rsidRDefault="00F11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7BC52" w14:textId="77777777" w:rsidR="00F11B58" w:rsidRDefault="00F11B58">
    <w:pPr>
      <w:pStyle w:val="FooterAgency"/>
      <w:jc w:val="center"/>
    </w:pPr>
    <w:r>
      <w:rPr>
        <w:noProof/>
      </w:rPr>
      <w:drawing>
        <wp:inline distT="0" distB="0" distL="0" distR="0" wp14:anchorId="23A7BC70" wp14:editId="23A7BC71">
          <wp:extent cx="3562350" cy="1800225"/>
          <wp:effectExtent l="1905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srcRect/>
                  <a:stretch>
                    <a:fillRect/>
                  </a:stretch>
                </pic:blipFill>
                <pic:spPr bwMode="auto">
                  <a:xfrm>
                    <a:off x="0" y="0"/>
                    <a:ext cx="3562350" cy="1800225"/>
                  </a:xfrm>
                  <a:prstGeom prst="rect">
                    <a:avLst/>
                  </a:prstGeom>
                  <a:noFill/>
                  <a:ln w="9525">
                    <a:noFill/>
                    <a:miter lim="800000"/>
                    <a:headEnd/>
                    <a:tailEnd/>
                  </a:ln>
                </pic:spPr>
              </pic:pic>
            </a:graphicData>
          </a:graphic>
        </wp:inline>
      </w:drawing>
    </w:r>
    <w:r>
      <w:rPr>
        <w:vanis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D6C8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B66370"/>
    <w:multiLevelType w:val="hybridMultilevel"/>
    <w:tmpl w:val="96A4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3">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0106669"/>
    <w:multiLevelType w:val="hybridMultilevel"/>
    <w:tmpl w:val="26D2B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8">
    <w:nsid w:val="24A57D3A"/>
    <w:multiLevelType w:val="hybridMultilevel"/>
    <w:tmpl w:val="F828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FF44BF"/>
    <w:multiLevelType w:val="hybridMultilevel"/>
    <w:tmpl w:val="0EDC5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2ED7766"/>
    <w:multiLevelType w:val="hybridMultilevel"/>
    <w:tmpl w:val="A146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D26818"/>
    <w:multiLevelType w:val="hybridMultilevel"/>
    <w:tmpl w:val="1F0EDE84"/>
    <w:lvl w:ilvl="0" w:tplc="0DE44E44">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4">
    <w:nsid w:val="54E40954"/>
    <w:multiLevelType w:val="hybridMultilevel"/>
    <w:tmpl w:val="F478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6AF745B3"/>
    <w:multiLevelType w:val="hybridMultilevel"/>
    <w:tmpl w:val="F844F45C"/>
    <w:lvl w:ilvl="0" w:tplc="02723AC4">
      <w:start w:val="6"/>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17"/>
  </w:num>
  <w:num w:numId="13">
    <w:abstractNumId w:val="13"/>
  </w:num>
  <w:num w:numId="14">
    <w:abstractNumId w:val="25"/>
  </w:num>
  <w:num w:numId="15">
    <w:abstractNumId w:val="16"/>
  </w:num>
  <w:num w:numId="16">
    <w:abstractNumId w:val="22"/>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2"/>
  </w:num>
  <w:num w:numId="28">
    <w:abstractNumId w:val="14"/>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17"/>
  </w:num>
  <w:num w:numId="39">
    <w:abstractNumId w:val="13"/>
  </w:num>
  <w:num w:numId="40">
    <w:abstractNumId w:val="0"/>
  </w:num>
  <w:num w:numId="41">
    <w:abstractNumId w:val="11"/>
  </w:num>
  <w:num w:numId="42">
    <w:abstractNumId w:val="18"/>
  </w:num>
  <w:num w:numId="43">
    <w:abstractNumId w:val="15"/>
  </w:num>
  <w:num w:numId="44">
    <w:abstractNumId w:val="26"/>
  </w:num>
  <w:num w:numId="45">
    <w:abstractNumId w:val="19"/>
  </w:num>
  <w:num w:numId="46">
    <w:abstractNumId w:val="24"/>
  </w:num>
  <w:num w:numId="47">
    <w:abstractNumId w:val="20"/>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05485"/>
    <w:rsid w:val="000101E2"/>
    <w:rsid w:val="00017963"/>
    <w:rsid w:val="00025EDA"/>
    <w:rsid w:val="0003635B"/>
    <w:rsid w:val="000612BF"/>
    <w:rsid w:val="000B37FD"/>
    <w:rsid w:val="000D7EAE"/>
    <w:rsid w:val="000E5ED7"/>
    <w:rsid w:val="001072D5"/>
    <w:rsid w:val="00120F4D"/>
    <w:rsid w:val="00130FB6"/>
    <w:rsid w:val="001401E7"/>
    <w:rsid w:val="001410F4"/>
    <w:rsid w:val="001417AA"/>
    <w:rsid w:val="00160E59"/>
    <w:rsid w:val="00176A2E"/>
    <w:rsid w:val="00177D2E"/>
    <w:rsid w:val="00180EDA"/>
    <w:rsid w:val="00182AB7"/>
    <w:rsid w:val="001A1435"/>
    <w:rsid w:val="001A573B"/>
    <w:rsid w:val="001D5F6A"/>
    <w:rsid w:val="001E331D"/>
    <w:rsid w:val="00214DB3"/>
    <w:rsid w:val="002375C4"/>
    <w:rsid w:val="002444AF"/>
    <w:rsid w:val="00247844"/>
    <w:rsid w:val="00247A03"/>
    <w:rsid w:val="0025063A"/>
    <w:rsid w:val="0026327D"/>
    <w:rsid w:val="00291DD8"/>
    <w:rsid w:val="002B1094"/>
    <w:rsid w:val="002B5D34"/>
    <w:rsid w:val="002C57A8"/>
    <w:rsid w:val="002D1EA5"/>
    <w:rsid w:val="002D4B41"/>
    <w:rsid w:val="002E6170"/>
    <w:rsid w:val="002E65E4"/>
    <w:rsid w:val="003226EC"/>
    <w:rsid w:val="00325C6C"/>
    <w:rsid w:val="00351EFC"/>
    <w:rsid w:val="003656E8"/>
    <w:rsid w:val="00371774"/>
    <w:rsid w:val="00372A60"/>
    <w:rsid w:val="00386622"/>
    <w:rsid w:val="003B79D0"/>
    <w:rsid w:val="003C4906"/>
    <w:rsid w:val="003C616C"/>
    <w:rsid w:val="003C61D8"/>
    <w:rsid w:val="003F0AEF"/>
    <w:rsid w:val="003F23D1"/>
    <w:rsid w:val="00414C26"/>
    <w:rsid w:val="004235A4"/>
    <w:rsid w:val="00424967"/>
    <w:rsid w:val="00473C1A"/>
    <w:rsid w:val="00481EA3"/>
    <w:rsid w:val="00490709"/>
    <w:rsid w:val="004A12FD"/>
    <w:rsid w:val="004F1B35"/>
    <w:rsid w:val="004F7A5F"/>
    <w:rsid w:val="00520F65"/>
    <w:rsid w:val="00521412"/>
    <w:rsid w:val="00531133"/>
    <w:rsid w:val="00540E9A"/>
    <w:rsid w:val="005663AF"/>
    <w:rsid w:val="005A6850"/>
    <w:rsid w:val="005C75D3"/>
    <w:rsid w:val="005D6621"/>
    <w:rsid w:val="005E13F7"/>
    <w:rsid w:val="005F73DD"/>
    <w:rsid w:val="005F7A33"/>
    <w:rsid w:val="00650CEE"/>
    <w:rsid w:val="00652CB6"/>
    <w:rsid w:val="00667EBF"/>
    <w:rsid w:val="006B23D5"/>
    <w:rsid w:val="006C1A58"/>
    <w:rsid w:val="006C6612"/>
    <w:rsid w:val="006E0754"/>
    <w:rsid w:val="006E14D0"/>
    <w:rsid w:val="006E6B90"/>
    <w:rsid w:val="00701A87"/>
    <w:rsid w:val="00701E4B"/>
    <w:rsid w:val="007043D9"/>
    <w:rsid w:val="007115B3"/>
    <w:rsid w:val="007218FD"/>
    <w:rsid w:val="007400C8"/>
    <w:rsid w:val="00741EE3"/>
    <w:rsid w:val="00757A24"/>
    <w:rsid w:val="00780DF9"/>
    <w:rsid w:val="007908A0"/>
    <w:rsid w:val="007930CD"/>
    <w:rsid w:val="007A0EDF"/>
    <w:rsid w:val="007C2825"/>
    <w:rsid w:val="007D0573"/>
    <w:rsid w:val="007E2005"/>
    <w:rsid w:val="00804B67"/>
    <w:rsid w:val="008071B8"/>
    <w:rsid w:val="00834AB3"/>
    <w:rsid w:val="008363AD"/>
    <w:rsid w:val="00852372"/>
    <w:rsid w:val="008701CE"/>
    <w:rsid w:val="00873520"/>
    <w:rsid w:val="0088685A"/>
    <w:rsid w:val="00891978"/>
    <w:rsid w:val="008A3F7E"/>
    <w:rsid w:val="008A4AC9"/>
    <w:rsid w:val="008B67E0"/>
    <w:rsid w:val="008F6465"/>
    <w:rsid w:val="00900256"/>
    <w:rsid w:val="00901E99"/>
    <w:rsid w:val="00913FB3"/>
    <w:rsid w:val="009163D6"/>
    <w:rsid w:val="009211E9"/>
    <w:rsid w:val="009273DB"/>
    <w:rsid w:val="00942317"/>
    <w:rsid w:val="009559A6"/>
    <w:rsid w:val="009A3609"/>
    <w:rsid w:val="009A5A1C"/>
    <w:rsid w:val="009A7AEC"/>
    <w:rsid w:val="009C11AC"/>
    <w:rsid w:val="009C594C"/>
    <w:rsid w:val="009D5BDB"/>
    <w:rsid w:val="009D7763"/>
    <w:rsid w:val="009D7DD8"/>
    <w:rsid w:val="009E4973"/>
    <w:rsid w:val="009F71A0"/>
    <w:rsid w:val="00A23288"/>
    <w:rsid w:val="00A91708"/>
    <w:rsid w:val="00A97106"/>
    <w:rsid w:val="00AD2479"/>
    <w:rsid w:val="00AF037F"/>
    <w:rsid w:val="00AF0529"/>
    <w:rsid w:val="00B03959"/>
    <w:rsid w:val="00B214D9"/>
    <w:rsid w:val="00B2363D"/>
    <w:rsid w:val="00B50F36"/>
    <w:rsid w:val="00B552B5"/>
    <w:rsid w:val="00B60ACF"/>
    <w:rsid w:val="00B671D2"/>
    <w:rsid w:val="00B740AD"/>
    <w:rsid w:val="00B844EF"/>
    <w:rsid w:val="00BB22FD"/>
    <w:rsid w:val="00BB3D93"/>
    <w:rsid w:val="00BB6659"/>
    <w:rsid w:val="00BC31E6"/>
    <w:rsid w:val="00BC6CE6"/>
    <w:rsid w:val="00BC7DE5"/>
    <w:rsid w:val="00BE523F"/>
    <w:rsid w:val="00BE6FEB"/>
    <w:rsid w:val="00C02DBB"/>
    <w:rsid w:val="00C06EDB"/>
    <w:rsid w:val="00C11C18"/>
    <w:rsid w:val="00C377F2"/>
    <w:rsid w:val="00C444FF"/>
    <w:rsid w:val="00C62C28"/>
    <w:rsid w:val="00C6632A"/>
    <w:rsid w:val="00C71180"/>
    <w:rsid w:val="00C71BA4"/>
    <w:rsid w:val="00C748DA"/>
    <w:rsid w:val="00C760C4"/>
    <w:rsid w:val="00C760EE"/>
    <w:rsid w:val="00C842CC"/>
    <w:rsid w:val="00CA3056"/>
    <w:rsid w:val="00CA5E33"/>
    <w:rsid w:val="00CB1D36"/>
    <w:rsid w:val="00CB4F3E"/>
    <w:rsid w:val="00CD1A7B"/>
    <w:rsid w:val="00CD2416"/>
    <w:rsid w:val="00CD62D9"/>
    <w:rsid w:val="00CE33B6"/>
    <w:rsid w:val="00CE4CA8"/>
    <w:rsid w:val="00D029D5"/>
    <w:rsid w:val="00D11B6D"/>
    <w:rsid w:val="00D2121B"/>
    <w:rsid w:val="00D26DBC"/>
    <w:rsid w:val="00D4248B"/>
    <w:rsid w:val="00D46043"/>
    <w:rsid w:val="00D55659"/>
    <w:rsid w:val="00D654FB"/>
    <w:rsid w:val="00D73176"/>
    <w:rsid w:val="00D93923"/>
    <w:rsid w:val="00D9633B"/>
    <w:rsid w:val="00DE300E"/>
    <w:rsid w:val="00DE5FCA"/>
    <w:rsid w:val="00E05FE6"/>
    <w:rsid w:val="00E802FC"/>
    <w:rsid w:val="00E8726E"/>
    <w:rsid w:val="00E91471"/>
    <w:rsid w:val="00E97C51"/>
    <w:rsid w:val="00EB4D1A"/>
    <w:rsid w:val="00EB6901"/>
    <w:rsid w:val="00EE3CE0"/>
    <w:rsid w:val="00EF5D6B"/>
    <w:rsid w:val="00F0376E"/>
    <w:rsid w:val="00F10C58"/>
    <w:rsid w:val="00F117AC"/>
    <w:rsid w:val="00F11B58"/>
    <w:rsid w:val="00F20F7B"/>
    <w:rsid w:val="00F21625"/>
    <w:rsid w:val="00F30AA6"/>
    <w:rsid w:val="00F3548C"/>
    <w:rsid w:val="00F66941"/>
    <w:rsid w:val="00F92286"/>
    <w:rsid w:val="00F94EF9"/>
    <w:rsid w:val="00FA3732"/>
    <w:rsid w:val="00FA7763"/>
    <w:rsid w:val="00FB6680"/>
    <w:rsid w:val="00FC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7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E6"/>
    <w:rPr>
      <w:rFonts w:ascii="Verdana" w:hAnsi="Verdana" w:cs="Verdana"/>
      <w:sz w:val="18"/>
      <w:szCs w:val="18"/>
      <w:lang w:val="en-GB" w:eastAsia="zh-CN"/>
    </w:rPr>
  </w:style>
  <w:style w:type="paragraph" w:styleId="Heading1">
    <w:name w:val="heading 1"/>
    <w:basedOn w:val="No-numheading1Agency"/>
    <w:next w:val="BodytextAgency"/>
    <w:qFormat/>
    <w:rsid w:val="00BC31E6"/>
    <w:rPr>
      <w:noProof/>
    </w:rPr>
  </w:style>
  <w:style w:type="paragraph" w:styleId="Heading2">
    <w:name w:val="heading 2"/>
    <w:basedOn w:val="No-numheading2Agency"/>
    <w:next w:val="BodytextAgency"/>
    <w:qFormat/>
    <w:rsid w:val="00BC31E6"/>
  </w:style>
  <w:style w:type="paragraph" w:styleId="Heading3">
    <w:name w:val="heading 3"/>
    <w:basedOn w:val="No-numheading3Agency"/>
    <w:next w:val="BodytextAgency"/>
    <w:qFormat/>
    <w:rsid w:val="00BC31E6"/>
  </w:style>
  <w:style w:type="paragraph" w:styleId="Heading4">
    <w:name w:val="heading 4"/>
    <w:basedOn w:val="No-numheading4Agency"/>
    <w:next w:val="BodytextAgency"/>
    <w:qFormat/>
    <w:rsid w:val="00BC31E6"/>
  </w:style>
  <w:style w:type="paragraph" w:styleId="Heading5">
    <w:name w:val="heading 5"/>
    <w:basedOn w:val="Normal"/>
    <w:next w:val="Normal"/>
    <w:qFormat/>
    <w:rsid w:val="00BC31E6"/>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BC31E6"/>
  </w:style>
  <w:style w:type="paragraph" w:styleId="Heading7">
    <w:name w:val="heading 7"/>
    <w:basedOn w:val="No-numheading7Agency"/>
    <w:next w:val="BodytextAgency"/>
    <w:qFormat/>
    <w:rsid w:val="00BC31E6"/>
  </w:style>
  <w:style w:type="paragraph" w:styleId="Heading8">
    <w:name w:val="heading 8"/>
    <w:basedOn w:val="No-numheading8Agency"/>
    <w:next w:val="BodytextAgency"/>
    <w:qFormat/>
    <w:rsid w:val="00BC31E6"/>
  </w:style>
  <w:style w:type="paragraph" w:styleId="Heading9">
    <w:name w:val="heading 9"/>
    <w:basedOn w:val="No-numheading9Agency"/>
    <w:next w:val="BodytextAgency"/>
    <w:qFormat/>
    <w:rsid w:val="00BC3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BC31E6"/>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BC31E6"/>
    <w:pPr>
      <w:spacing w:after="140" w:line="280" w:lineRule="atLeast"/>
    </w:pPr>
    <w:rPr>
      <w:rFonts w:eastAsia="Verdana"/>
      <w:lang w:eastAsia="en-GB"/>
    </w:rPr>
  </w:style>
  <w:style w:type="paragraph" w:customStyle="1" w:styleId="No-numheading2Agency">
    <w:name w:val="No-num heading 2 (Agency)"/>
    <w:basedOn w:val="Normal"/>
    <w:next w:val="BodytextAgency"/>
    <w:rsid w:val="00BC31E6"/>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BC31E6"/>
    <w:pPr>
      <w:numPr>
        <w:ilvl w:val="0"/>
        <w:numId w:val="0"/>
      </w:numPr>
    </w:pPr>
  </w:style>
  <w:style w:type="paragraph" w:customStyle="1" w:styleId="Heading3Agency">
    <w:name w:val="Heading 3 (Agency)"/>
    <w:basedOn w:val="Normal"/>
    <w:next w:val="BodytextAgency"/>
    <w:rsid w:val="00BC31E6"/>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BC31E6"/>
    <w:pPr>
      <w:numPr>
        <w:ilvl w:val="0"/>
        <w:numId w:val="0"/>
      </w:numPr>
    </w:pPr>
  </w:style>
  <w:style w:type="paragraph" w:customStyle="1" w:styleId="Heading4Agency">
    <w:name w:val="Heading 4 (Agency)"/>
    <w:basedOn w:val="Heading3Agency"/>
    <w:next w:val="BodytextAgency"/>
    <w:semiHidden/>
    <w:rsid w:val="00BC31E6"/>
    <w:pPr>
      <w:numPr>
        <w:ilvl w:val="3"/>
      </w:numPr>
      <w:outlineLvl w:val="3"/>
    </w:pPr>
    <w:rPr>
      <w:i/>
      <w:sz w:val="18"/>
      <w:szCs w:val="18"/>
    </w:rPr>
  </w:style>
  <w:style w:type="paragraph" w:customStyle="1" w:styleId="No-numheading6Agency">
    <w:name w:val="No-num heading 6 (Agency)"/>
    <w:basedOn w:val="No-numheading5Agency"/>
    <w:next w:val="BodytextAgency"/>
    <w:semiHidden/>
    <w:rsid w:val="00BC31E6"/>
    <w:pPr>
      <w:outlineLvl w:val="5"/>
    </w:pPr>
  </w:style>
  <w:style w:type="paragraph" w:customStyle="1" w:styleId="No-numheading5Agency">
    <w:name w:val="No-num heading 5 (Agency)"/>
    <w:basedOn w:val="Heading5Agency"/>
    <w:next w:val="BodytextAgency"/>
    <w:semiHidden/>
    <w:rsid w:val="00BC31E6"/>
    <w:pPr>
      <w:numPr>
        <w:ilvl w:val="0"/>
        <w:numId w:val="0"/>
      </w:numPr>
    </w:pPr>
  </w:style>
  <w:style w:type="paragraph" w:customStyle="1" w:styleId="Heading5Agency">
    <w:name w:val="Heading 5 (Agency)"/>
    <w:basedOn w:val="Heading4Agency"/>
    <w:next w:val="BodytextAgency"/>
    <w:semiHidden/>
    <w:rsid w:val="00BC31E6"/>
    <w:pPr>
      <w:numPr>
        <w:ilvl w:val="4"/>
      </w:numPr>
      <w:outlineLvl w:val="4"/>
    </w:pPr>
    <w:rPr>
      <w:i w:val="0"/>
    </w:rPr>
  </w:style>
  <w:style w:type="paragraph" w:customStyle="1" w:styleId="No-numheading7Agency">
    <w:name w:val="No-num heading 7 (Agency)"/>
    <w:basedOn w:val="No-numheading6Agency"/>
    <w:next w:val="BodytextAgency"/>
    <w:semiHidden/>
    <w:rsid w:val="00BC31E6"/>
    <w:pPr>
      <w:outlineLvl w:val="6"/>
    </w:pPr>
  </w:style>
  <w:style w:type="paragraph" w:customStyle="1" w:styleId="No-numheading8Agency">
    <w:name w:val="No-num heading 8 (Agency)"/>
    <w:basedOn w:val="No-numheading7Agency"/>
    <w:next w:val="BodytextAgency"/>
    <w:semiHidden/>
    <w:rsid w:val="00BC31E6"/>
    <w:pPr>
      <w:outlineLvl w:val="7"/>
    </w:pPr>
  </w:style>
  <w:style w:type="paragraph" w:customStyle="1" w:styleId="No-numheading9Agency">
    <w:name w:val="No-num heading 9 (Agency)"/>
    <w:basedOn w:val="No-numheading8Agency"/>
    <w:next w:val="BodytextAgency"/>
    <w:semiHidden/>
    <w:rsid w:val="00BC31E6"/>
    <w:pPr>
      <w:outlineLvl w:val="8"/>
    </w:pPr>
  </w:style>
  <w:style w:type="paragraph" w:styleId="Footer">
    <w:name w:val="footer"/>
    <w:basedOn w:val="Normal"/>
    <w:semiHidden/>
    <w:rsid w:val="00BC31E6"/>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BC31E6"/>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BC31E6"/>
  </w:style>
  <w:style w:type="paragraph" w:customStyle="1" w:styleId="FooterAgency">
    <w:name w:val="Footer (Agency)"/>
    <w:basedOn w:val="Normal"/>
    <w:semiHidden/>
    <w:rsid w:val="00BC31E6"/>
    <w:rPr>
      <w:rFonts w:eastAsia="Verdana"/>
      <w:color w:val="6D6F71"/>
      <w:sz w:val="14"/>
      <w:szCs w:val="14"/>
      <w:lang w:eastAsia="en-GB"/>
    </w:rPr>
  </w:style>
  <w:style w:type="paragraph" w:customStyle="1" w:styleId="FooterblueAgency">
    <w:name w:val="Footer blue (Agency)"/>
    <w:basedOn w:val="Normal"/>
    <w:semiHidden/>
    <w:rsid w:val="00BC31E6"/>
    <w:rPr>
      <w:rFonts w:eastAsia="Verdana"/>
      <w:b/>
      <w:color w:val="003399"/>
      <w:sz w:val="13"/>
      <w:szCs w:val="14"/>
      <w:lang w:eastAsia="en-GB"/>
    </w:rPr>
  </w:style>
  <w:style w:type="character" w:customStyle="1" w:styleId="FooterAgencyCharChar">
    <w:name w:val="Footer (Agency) Char Char"/>
    <w:semiHidden/>
    <w:rsid w:val="00BC31E6"/>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BC31E6"/>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BC31E6"/>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BC31E6"/>
    <w:rPr>
      <w:rFonts w:ascii="Verdana" w:eastAsia="Verdana" w:hAnsi="Verdana" w:cs="Verdana"/>
      <w:b/>
      <w:color w:val="003399"/>
      <w:sz w:val="13"/>
      <w:szCs w:val="14"/>
      <w:lang w:val="en-GB" w:eastAsia="en-GB" w:bidi="ar-SA"/>
    </w:rPr>
  </w:style>
  <w:style w:type="paragraph" w:styleId="BodyText">
    <w:name w:val="Body Text"/>
    <w:basedOn w:val="Normal"/>
    <w:semiHidden/>
    <w:rsid w:val="00BC31E6"/>
    <w:pPr>
      <w:spacing w:after="140" w:line="280" w:lineRule="atLeast"/>
    </w:pPr>
  </w:style>
  <w:style w:type="paragraph" w:customStyle="1" w:styleId="DisclaimerAgency">
    <w:name w:val="Disclaimer (Agency)"/>
    <w:basedOn w:val="Normal"/>
    <w:semiHidden/>
    <w:rsid w:val="00BC31E6"/>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BC31E6"/>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BC31E6"/>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BC31E6"/>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BC31E6"/>
    <w:rPr>
      <w:rFonts w:ascii="Verdana" w:hAnsi="Verdana"/>
      <w:vertAlign w:val="superscript"/>
    </w:rPr>
  </w:style>
  <w:style w:type="character" w:customStyle="1" w:styleId="EndnotereferenceAgency">
    <w:name w:val="Endnote reference (Agency)"/>
    <w:semiHidden/>
    <w:rsid w:val="00BC31E6"/>
    <w:rPr>
      <w:rFonts w:ascii="Verdana" w:hAnsi="Verdana"/>
      <w:vertAlign w:val="superscript"/>
    </w:rPr>
  </w:style>
  <w:style w:type="paragraph" w:styleId="EndnoteText">
    <w:name w:val="endnote text"/>
    <w:basedOn w:val="Normal"/>
    <w:semiHidden/>
    <w:rsid w:val="00BC31E6"/>
    <w:rPr>
      <w:rFonts w:eastAsia="Verdana"/>
      <w:sz w:val="15"/>
      <w:szCs w:val="15"/>
      <w:lang w:eastAsia="en-GB"/>
    </w:rPr>
  </w:style>
  <w:style w:type="paragraph" w:customStyle="1" w:styleId="EndnotetextAgency">
    <w:name w:val="Endnote text (Agency)"/>
    <w:basedOn w:val="Normal"/>
    <w:semiHidden/>
    <w:rsid w:val="00BC31E6"/>
    <w:rPr>
      <w:rFonts w:eastAsia="Verdana"/>
      <w:sz w:val="15"/>
      <w:lang w:eastAsia="en-GB"/>
    </w:rPr>
  </w:style>
  <w:style w:type="paragraph" w:customStyle="1" w:styleId="FigureAgency">
    <w:name w:val="Figure (Agency)"/>
    <w:basedOn w:val="Normal"/>
    <w:next w:val="BodytextAgency"/>
    <w:semiHidden/>
    <w:rsid w:val="00BC31E6"/>
    <w:pPr>
      <w:jc w:val="center"/>
    </w:pPr>
  </w:style>
  <w:style w:type="paragraph" w:customStyle="1" w:styleId="FigureheadingAgency">
    <w:name w:val="Figure heading (Agency)"/>
    <w:basedOn w:val="Normal"/>
    <w:next w:val="FigureAgency"/>
    <w:semiHidden/>
    <w:rsid w:val="00BC31E6"/>
    <w:pPr>
      <w:keepNext/>
      <w:numPr>
        <w:numId w:val="28"/>
      </w:numPr>
      <w:spacing w:before="240" w:after="120"/>
    </w:pPr>
  </w:style>
  <w:style w:type="character" w:styleId="FootnoteReference">
    <w:name w:val="footnote reference"/>
    <w:semiHidden/>
    <w:rsid w:val="00BC31E6"/>
    <w:rPr>
      <w:rFonts w:ascii="Verdana" w:hAnsi="Verdana"/>
      <w:vertAlign w:val="superscript"/>
    </w:rPr>
  </w:style>
  <w:style w:type="character" w:customStyle="1" w:styleId="FootnotereferenceAgency">
    <w:name w:val="Footnote reference (Agency)"/>
    <w:semiHidden/>
    <w:rsid w:val="00BC31E6"/>
    <w:rPr>
      <w:rFonts w:ascii="Verdana" w:hAnsi="Verdana"/>
      <w:color w:val="auto"/>
      <w:vertAlign w:val="superscript"/>
    </w:rPr>
  </w:style>
  <w:style w:type="paragraph" w:styleId="FootnoteText">
    <w:name w:val="footnote text"/>
    <w:basedOn w:val="Normal"/>
    <w:semiHidden/>
    <w:rsid w:val="00BC31E6"/>
    <w:rPr>
      <w:rFonts w:eastAsia="Verdana"/>
      <w:sz w:val="15"/>
      <w:szCs w:val="20"/>
      <w:lang w:eastAsia="en-GB"/>
    </w:rPr>
  </w:style>
  <w:style w:type="paragraph" w:customStyle="1" w:styleId="FootnotetextAgency">
    <w:name w:val="Footnote text (Agency)"/>
    <w:basedOn w:val="Normal"/>
    <w:semiHidden/>
    <w:rsid w:val="00BC31E6"/>
    <w:rPr>
      <w:rFonts w:eastAsia="Verdana"/>
      <w:sz w:val="15"/>
      <w:lang w:eastAsia="en-GB"/>
    </w:rPr>
  </w:style>
  <w:style w:type="paragraph" w:customStyle="1" w:styleId="HeaderAgency">
    <w:name w:val="Header (Agency)"/>
    <w:basedOn w:val="Normal"/>
    <w:semiHidden/>
    <w:rsid w:val="00BC31E6"/>
    <w:rPr>
      <w:rFonts w:eastAsia="Verdana"/>
      <w:lang w:eastAsia="en-GB"/>
    </w:rPr>
  </w:style>
  <w:style w:type="paragraph" w:customStyle="1" w:styleId="Heading1Agency">
    <w:name w:val="Heading 1 (Agency)"/>
    <w:basedOn w:val="Normal"/>
    <w:next w:val="BodytextAgency"/>
    <w:rsid w:val="00BC31E6"/>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BC31E6"/>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BC31E6"/>
    <w:pPr>
      <w:numPr>
        <w:ilvl w:val="5"/>
      </w:numPr>
      <w:outlineLvl w:val="5"/>
    </w:pPr>
  </w:style>
  <w:style w:type="paragraph" w:customStyle="1" w:styleId="Heading7Agency">
    <w:name w:val="Heading 7 (Agency)"/>
    <w:basedOn w:val="Heading6Agency"/>
    <w:next w:val="BodytextAgency"/>
    <w:semiHidden/>
    <w:rsid w:val="00BC31E6"/>
    <w:pPr>
      <w:numPr>
        <w:ilvl w:val="6"/>
      </w:numPr>
      <w:outlineLvl w:val="6"/>
    </w:pPr>
  </w:style>
  <w:style w:type="paragraph" w:customStyle="1" w:styleId="Heading8Agency">
    <w:name w:val="Heading 8 (Agency)"/>
    <w:basedOn w:val="Heading7Agency"/>
    <w:next w:val="BodytextAgency"/>
    <w:semiHidden/>
    <w:rsid w:val="00BC31E6"/>
    <w:pPr>
      <w:numPr>
        <w:ilvl w:val="7"/>
      </w:numPr>
      <w:outlineLvl w:val="7"/>
    </w:pPr>
  </w:style>
  <w:style w:type="paragraph" w:customStyle="1" w:styleId="Heading9Agency">
    <w:name w:val="Heading 9 (Agency)"/>
    <w:basedOn w:val="Heading8Agency"/>
    <w:next w:val="BodytextAgency"/>
    <w:semiHidden/>
    <w:rsid w:val="00BC31E6"/>
    <w:pPr>
      <w:numPr>
        <w:ilvl w:val="8"/>
      </w:numPr>
      <w:outlineLvl w:val="8"/>
    </w:pPr>
  </w:style>
  <w:style w:type="paragraph" w:customStyle="1" w:styleId="NormalAgency">
    <w:name w:val="Normal (Agency)"/>
    <w:rsid w:val="00BC31E6"/>
    <w:rPr>
      <w:rFonts w:ascii="Verdana" w:eastAsia="Verdana" w:hAnsi="Verdana" w:cs="Verdana"/>
      <w:sz w:val="18"/>
      <w:szCs w:val="18"/>
      <w:lang w:val="en-GB" w:eastAsia="en-GB"/>
    </w:rPr>
  </w:style>
  <w:style w:type="paragraph" w:customStyle="1" w:styleId="No-TOCheadingAgency">
    <w:name w:val="No-TOC heading (Agency)"/>
    <w:basedOn w:val="Normal"/>
    <w:next w:val="Normal"/>
    <w:rsid w:val="00BC31E6"/>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BC31E6"/>
    <w:rPr>
      <w:rFonts w:eastAsia="Times New Roman" w:cs="Times New Roman"/>
      <w:sz w:val="17"/>
      <w:lang w:eastAsia="en-GB"/>
    </w:rPr>
  </w:style>
  <w:style w:type="paragraph" w:customStyle="1" w:styleId="TablefirstrowAgency">
    <w:name w:val="Table first row (Agency)"/>
    <w:basedOn w:val="BodytextAgency"/>
    <w:semiHidden/>
    <w:rsid w:val="00BC31E6"/>
    <w:pPr>
      <w:keepNext/>
    </w:pPr>
    <w:rPr>
      <w:rFonts w:eastAsia="Times New Roman"/>
      <w:b/>
    </w:rPr>
  </w:style>
  <w:style w:type="paragraph" w:customStyle="1" w:styleId="TableheadingAgency">
    <w:name w:val="Table heading (Agency)"/>
    <w:basedOn w:val="Normal"/>
    <w:next w:val="BodytextAgency"/>
    <w:semiHidden/>
    <w:rsid w:val="00BC31E6"/>
    <w:pPr>
      <w:keepNext/>
      <w:numPr>
        <w:numId w:val="39"/>
      </w:numPr>
      <w:spacing w:before="240" w:after="120"/>
    </w:pPr>
  </w:style>
  <w:style w:type="paragraph" w:customStyle="1" w:styleId="TableheadingrowsAgency">
    <w:name w:val="Table heading rows (Agency)"/>
    <w:basedOn w:val="BodytextAgency"/>
    <w:semiHidden/>
    <w:rsid w:val="00BC31E6"/>
    <w:pPr>
      <w:keepNext/>
    </w:pPr>
    <w:rPr>
      <w:rFonts w:eastAsia="Times New Roman"/>
      <w:b/>
    </w:rPr>
  </w:style>
  <w:style w:type="paragraph" w:customStyle="1" w:styleId="TabletextrowsAgency">
    <w:name w:val="Table text rows (Agency)"/>
    <w:basedOn w:val="Normal"/>
    <w:rsid w:val="00BC31E6"/>
    <w:pPr>
      <w:spacing w:line="280" w:lineRule="exact"/>
    </w:pPr>
    <w:rPr>
      <w:rFonts w:eastAsia="Times New Roman"/>
    </w:rPr>
  </w:style>
  <w:style w:type="paragraph" w:customStyle="1" w:styleId="TableFigurenoteAgency">
    <w:name w:val="Table/Figure note (Agency)"/>
    <w:basedOn w:val="BodytextAgency"/>
    <w:next w:val="BodytextAgency"/>
    <w:rsid w:val="00BC31E6"/>
    <w:pPr>
      <w:spacing w:before="60" w:after="240" w:line="240" w:lineRule="auto"/>
    </w:pPr>
    <w:rPr>
      <w:sz w:val="16"/>
      <w:szCs w:val="16"/>
    </w:rPr>
  </w:style>
  <w:style w:type="paragraph" w:styleId="TOC1">
    <w:name w:val="toc 1"/>
    <w:basedOn w:val="Normal"/>
    <w:next w:val="BodytextAgency"/>
    <w:semiHidden/>
    <w:rsid w:val="00BC31E6"/>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BC31E6"/>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BC31E6"/>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BC31E6"/>
    <w:pPr>
      <w:tabs>
        <w:tab w:val="right" w:leader="dot" w:pos="9401"/>
      </w:tabs>
      <w:spacing w:after="57" w:line="240" w:lineRule="atLeast"/>
    </w:pPr>
    <w:rPr>
      <w:noProof/>
      <w:sz w:val="20"/>
    </w:rPr>
  </w:style>
  <w:style w:type="paragraph" w:styleId="TOC5">
    <w:name w:val="toc 5"/>
    <w:basedOn w:val="Normal"/>
    <w:next w:val="BodytextAgency"/>
    <w:semiHidden/>
    <w:rsid w:val="00BC31E6"/>
    <w:pPr>
      <w:tabs>
        <w:tab w:val="right" w:leader="dot" w:pos="9401"/>
      </w:tabs>
      <w:spacing w:after="57" w:line="240" w:lineRule="atLeast"/>
    </w:pPr>
    <w:rPr>
      <w:noProof/>
      <w:sz w:val="20"/>
    </w:rPr>
  </w:style>
  <w:style w:type="paragraph" w:styleId="TOC6">
    <w:name w:val="toc 6"/>
    <w:basedOn w:val="Normal"/>
    <w:next w:val="BodytextAgency"/>
    <w:autoRedefine/>
    <w:semiHidden/>
    <w:rsid w:val="00BC31E6"/>
    <w:pPr>
      <w:spacing w:after="57" w:line="240" w:lineRule="exact"/>
    </w:pPr>
    <w:rPr>
      <w:rFonts w:eastAsia="Times New Roman"/>
    </w:rPr>
  </w:style>
  <w:style w:type="paragraph" w:styleId="TOC7">
    <w:name w:val="toc 7"/>
    <w:basedOn w:val="Normal"/>
    <w:next w:val="BodytextAgency"/>
    <w:semiHidden/>
    <w:rsid w:val="00BC31E6"/>
    <w:pPr>
      <w:spacing w:after="57" w:line="240" w:lineRule="exact"/>
    </w:pPr>
    <w:rPr>
      <w:rFonts w:eastAsia="Times New Roman"/>
    </w:rPr>
  </w:style>
  <w:style w:type="paragraph" w:styleId="TOC8">
    <w:name w:val="toc 8"/>
    <w:basedOn w:val="Normal"/>
    <w:next w:val="BodytextAgency"/>
    <w:semiHidden/>
    <w:rsid w:val="00BC31E6"/>
    <w:pPr>
      <w:spacing w:after="57" w:line="240" w:lineRule="exact"/>
    </w:pPr>
    <w:rPr>
      <w:rFonts w:eastAsia="Times New Roman"/>
    </w:rPr>
  </w:style>
  <w:style w:type="paragraph" w:styleId="TOC9">
    <w:name w:val="toc 9"/>
    <w:basedOn w:val="Normal"/>
    <w:next w:val="BodytextAgency"/>
    <w:semiHidden/>
    <w:rsid w:val="00BC31E6"/>
    <w:pPr>
      <w:spacing w:after="57" w:line="240" w:lineRule="exact"/>
    </w:pPr>
    <w:rPr>
      <w:rFonts w:eastAsia="Times New Roman"/>
    </w:rPr>
  </w:style>
  <w:style w:type="paragraph" w:styleId="BalloonText">
    <w:name w:val="Balloon Text"/>
    <w:basedOn w:val="Normal"/>
    <w:semiHidden/>
    <w:rsid w:val="00BC31E6"/>
    <w:rPr>
      <w:rFonts w:ascii="Tahoma" w:hAnsi="Tahoma" w:cs="Tahoma"/>
      <w:sz w:val="16"/>
      <w:szCs w:val="16"/>
    </w:rPr>
  </w:style>
  <w:style w:type="paragraph" w:styleId="BlockText">
    <w:name w:val="Block Text"/>
    <w:basedOn w:val="Normal"/>
    <w:semiHidden/>
    <w:rsid w:val="00BC31E6"/>
    <w:pPr>
      <w:spacing w:after="120"/>
      <w:ind w:left="1440" w:right="1440"/>
    </w:pPr>
  </w:style>
  <w:style w:type="paragraph" w:styleId="BodyText2">
    <w:name w:val="Body Text 2"/>
    <w:basedOn w:val="Normal"/>
    <w:semiHidden/>
    <w:rsid w:val="00BC31E6"/>
    <w:pPr>
      <w:spacing w:after="120" w:line="480" w:lineRule="auto"/>
    </w:pPr>
  </w:style>
  <w:style w:type="paragraph" w:styleId="BodyText3">
    <w:name w:val="Body Text 3"/>
    <w:basedOn w:val="Normal"/>
    <w:semiHidden/>
    <w:rsid w:val="00BC31E6"/>
    <w:pPr>
      <w:spacing w:after="120"/>
    </w:pPr>
    <w:rPr>
      <w:sz w:val="16"/>
      <w:szCs w:val="16"/>
    </w:rPr>
  </w:style>
  <w:style w:type="paragraph" w:styleId="BodyTextFirstIndent">
    <w:name w:val="Body Text First Indent"/>
    <w:basedOn w:val="BodyText"/>
    <w:semiHidden/>
    <w:rsid w:val="00BC31E6"/>
    <w:pPr>
      <w:spacing w:after="120" w:line="240" w:lineRule="auto"/>
      <w:ind w:firstLine="210"/>
    </w:pPr>
  </w:style>
  <w:style w:type="paragraph" w:styleId="BodyTextIndent">
    <w:name w:val="Body Text Indent"/>
    <w:basedOn w:val="Normal"/>
    <w:semiHidden/>
    <w:rsid w:val="00BC31E6"/>
    <w:pPr>
      <w:spacing w:after="120"/>
      <w:ind w:left="283"/>
    </w:pPr>
  </w:style>
  <w:style w:type="paragraph" w:styleId="BodyTextFirstIndent2">
    <w:name w:val="Body Text First Indent 2"/>
    <w:basedOn w:val="BodyTextIndent"/>
    <w:semiHidden/>
    <w:rsid w:val="00BC31E6"/>
    <w:pPr>
      <w:ind w:firstLine="210"/>
    </w:pPr>
  </w:style>
  <w:style w:type="paragraph" w:styleId="BodyTextIndent2">
    <w:name w:val="Body Text Indent 2"/>
    <w:basedOn w:val="Normal"/>
    <w:semiHidden/>
    <w:rsid w:val="00BC31E6"/>
    <w:pPr>
      <w:spacing w:after="120" w:line="480" w:lineRule="auto"/>
      <w:ind w:left="283"/>
    </w:pPr>
  </w:style>
  <w:style w:type="paragraph" w:styleId="BodyTextIndent3">
    <w:name w:val="Body Text Indent 3"/>
    <w:basedOn w:val="Normal"/>
    <w:semiHidden/>
    <w:rsid w:val="00BC31E6"/>
    <w:pPr>
      <w:spacing w:after="120"/>
      <w:ind w:left="283"/>
    </w:pPr>
    <w:rPr>
      <w:sz w:val="16"/>
      <w:szCs w:val="16"/>
    </w:rPr>
  </w:style>
  <w:style w:type="paragraph" w:styleId="Caption">
    <w:name w:val="caption"/>
    <w:basedOn w:val="Normal"/>
    <w:next w:val="Normal"/>
    <w:qFormat/>
    <w:rsid w:val="00BC31E6"/>
    <w:rPr>
      <w:b/>
      <w:bCs/>
      <w:sz w:val="20"/>
      <w:szCs w:val="20"/>
    </w:rPr>
  </w:style>
  <w:style w:type="paragraph" w:styleId="Closing">
    <w:name w:val="Closing"/>
    <w:basedOn w:val="Normal"/>
    <w:semiHidden/>
    <w:rsid w:val="00BC31E6"/>
    <w:pPr>
      <w:ind w:left="4252"/>
    </w:pPr>
  </w:style>
  <w:style w:type="character" w:styleId="CommentReference">
    <w:name w:val="annotation reference"/>
    <w:semiHidden/>
    <w:rsid w:val="00BC31E6"/>
    <w:rPr>
      <w:sz w:val="16"/>
      <w:szCs w:val="16"/>
    </w:rPr>
  </w:style>
  <w:style w:type="paragraph" w:styleId="CommentText">
    <w:name w:val="annotation text"/>
    <w:basedOn w:val="Normal"/>
    <w:link w:val="CommentTextChar"/>
    <w:semiHidden/>
    <w:rsid w:val="00BC31E6"/>
    <w:rPr>
      <w:sz w:val="20"/>
      <w:szCs w:val="20"/>
    </w:rPr>
  </w:style>
  <w:style w:type="paragraph" w:styleId="CommentSubject">
    <w:name w:val="annotation subject"/>
    <w:basedOn w:val="CommentText"/>
    <w:next w:val="CommentText"/>
    <w:semiHidden/>
    <w:rsid w:val="00BC31E6"/>
    <w:rPr>
      <w:b/>
      <w:bCs/>
    </w:rPr>
  </w:style>
  <w:style w:type="paragraph" w:styleId="Date">
    <w:name w:val="Date"/>
    <w:basedOn w:val="Normal"/>
    <w:next w:val="Normal"/>
    <w:semiHidden/>
    <w:rsid w:val="00BC31E6"/>
  </w:style>
  <w:style w:type="paragraph" w:styleId="DocumentMap">
    <w:name w:val="Document Map"/>
    <w:basedOn w:val="Normal"/>
    <w:semiHidden/>
    <w:rsid w:val="00BC31E6"/>
    <w:pPr>
      <w:shd w:val="clear" w:color="auto" w:fill="000080"/>
    </w:pPr>
    <w:rPr>
      <w:rFonts w:ascii="Tahoma" w:hAnsi="Tahoma" w:cs="Tahoma"/>
      <w:sz w:val="20"/>
      <w:szCs w:val="20"/>
    </w:rPr>
  </w:style>
  <w:style w:type="paragraph" w:styleId="E-mailSignature">
    <w:name w:val="E-mail Signature"/>
    <w:basedOn w:val="Normal"/>
    <w:semiHidden/>
    <w:rsid w:val="00BC31E6"/>
  </w:style>
  <w:style w:type="character" w:styleId="Emphasis">
    <w:name w:val="Emphasis"/>
    <w:qFormat/>
    <w:rsid w:val="00BC31E6"/>
    <w:rPr>
      <w:i/>
      <w:iCs/>
    </w:rPr>
  </w:style>
  <w:style w:type="paragraph" w:styleId="EnvelopeAddress">
    <w:name w:val="envelope address"/>
    <w:basedOn w:val="Normal"/>
    <w:semiHidden/>
    <w:rsid w:val="00BC31E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BC31E6"/>
    <w:rPr>
      <w:rFonts w:ascii="Arial" w:hAnsi="Arial" w:cs="Arial"/>
      <w:sz w:val="20"/>
      <w:szCs w:val="20"/>
    </w:rPr>
  </w:style>
  <w:style w:type="character" w:styleId="FollowedHyperlink">
    <w:name w:val="FollowedHyperlink"/>
    <w:semiHidden/>
    <w:rsid w:val="00BC31E6"/>
    <w:rPr>
      <w:color w:val="800080"/>
      <w:u w:val="single"/>
    </w:rPr>
  </w:style>
  <w:style w:type="character" w:styleId="HTMLAcronym">
    <w:name w:val="HTML Acronym"/>
    <w:basedOn w:val="DefaultParagraphFont"/>
    <w:semiHidden/>
    <w:rsid w:val="00BC31E6"/>
  </w:style>
  <w:style w:type="paragraph" w:styleId="HTMLAddress">
    <w:name w:val="HTML Address"/>
    <w:basedOn w:val="Normal"/>
    <w:semiHidden/>
    <w:rsid w:val="00BC31E6"/>
    <w:rPr>
      <w:i/>
      <w:iCs/>
    </w:rPr>
  </w:style>
  <w:style w:type="character" w:styleId="HTMLCite">
    <w:name w:val="HTML Cite"/>
    <w:semiHidden/>
    <w:rsid w:val="00BC31E6"/>
    <w:rPr>
      <w:i/>
      <w:iCs/>
    </w:rPr>
  </w:style>
  <w:style w:type="character" w:styleId="HTMLCode">
    <w:name w:val="HTML Code"/>
    <w:semiHidden/>
    <w:rsid w:val="00BC31E6"/>
    <w:rPr>
      <w:rFonts w:ascii="Courier New" w:hAnsi="Courier New" w:cs="Courier New"/>
      <w:sz w:val="20"/>
      <w:szCs w:val="20"/>
    </w:rPr>
  </w:style>
  <w:style w:type="character" w:styleId="HTMLDefinition">
    <w:name w:val="HTML Definition"/>
    <w:semiHidden/>
    <w:rsid w:val="00BC31E6"/>
    <w:rPr>
      <w:i/>
      <w:iCs/>
    </w:rPr>
  </w:style>
  <w:style w:type="character" w:styleId="HTMLKeyboard">
    <w:name w:val="HTML Keyboard"/>
    <w:semiHidden/>
    <w:rsid w:val="00BC31E6"/>
    <w:rPr>
      <w:rFonts w:ascii="Courier New" w:hAnsi="Courier New" w:cs="Courier New"/>
      <w:sz w:val="20"/>
      <w:szCs w:val="20"/>
    </w:rPr>
  </w:style>
  <w:style w:type="paragraph" w:styleId="HTMLPreformatted">
    <w:name w:val="HTML Preformatted"/>
    <w:basedOn w:val="Normal"/>
    <w:semiHidden/>
    <w:rsid w:val="00BC31E6"/>
    <w:rPr>
      <w:rFonts w:ascii="Courier New" w:hAnsi="Courier New" w:cs="Courier New"/>
      <w:sz w:val="20"/>
      <w:szCs w:val="20"/>
    </w:rPr>
  </w:style>
  <w:style w:type="character" w:styleId="HTMLSample">
    <w:name w:val="HTML Sample"/>
    <w:semiHidden/>
    <w:rsid w:val="00BC31E6"/>
    <w:rPr>
      <w:rFonts w:ascii="Courier New" w:hAnsi="Courier New" w:cs="Courier New"/>
    </w:rPr>
  </w:style>
  <w:style w:type="character" w:styleId="HTMLTypewriter">
    <w:name w:val="HTML Typewriter"/>
    <w:semiHidden/>
    <w:rsid w:val="00BC31E6"/>
    <w:rPr>
      <w:rFonts w:ascii="Courier New" w:hAnsi="Courier New" w:cs="Courier New"/>
      <w:sz w:val="20"/>
      <w:szCs w:val="20"/>
    </w:rPr>
  </w:style>
  <w:style w:type="character" w:styleId="HTMLVariable">
    <w:name w:val="HTML Variable"/>
    <w:semiHidden/>
    <w:rsid w:val="00BC31E6"/>
    <w:rPr>
      <w:i/>
      <w:iCs/>
    </w:rPr>
  </w:style>
  <w:style w:type="character" w:styleId="Hyperlink">
    <w:name w:val="Hyperlink"/>
    <w:semiHidden/>
    <w:rsid w:val="00BC31E6"/>
    <w:rPr>
      <w:color w:val="0000FF"/>
      <w:u w:val="single"/>
    </w:rPr>
  </w:style>
  <w:style w:type="paragraph" w:styleId="Index1">
    <w:name w:val="index 1"/>
    <w:basedOn w:val="Normal"/>
    <w:next w:val="Normal"/>
    <w:semiHidden/>
    <w:rsid w:val="00BC31E6"/>
    <w:pPr>
      <w:ind w:left="180" w:hanging="180"/>
    </w:pPr>
  </w:style>
  <w:style w:type="paragraph" w:styleId="Index2">
    <w:name w:val="index 2"/>
    <w:basedOn w:val="Normal"/>
    <w:next w:val="Normal"/>
    <w:semiHidden/>
    <w:rsid w:val="00BC31E6"/>
    <w:pPr>
      <w:ind w:left="360" w:hanging="180"/>
    </w:pPr>
  </w:style>
  <w:style w:type="paragraph" w:styleId="Index3">
    <w:name w:val="index 3"/>
    <w:basedOn w:val="Normal"/>
    <w:next w:val="Normal"/>
    <w:semiHidden/>
    <w:rsid w:val="00BC31E6"/>
    <w:pPr>
      <w:ind w:left="540" w:hanging="180"/>
    </w:pPr>
  </w:style>
  <w:style w:type="paragraph" w:styleId="Index4">
    <w:name w:val="index 4"/>
    <w:basedOn w:val="Normal"/>
    <w:next w:val="Normal"/>
    <w:semiHidden/>
    <w:rsid w:val="00BC31E6"/>
    <w:pPr>
      <w:ind w:left="720" w:hanging="180"/>
    </w:pPr>
  </w:style>
  <w:style w:type="paragraph" w:styleId="Index5">
    <w:name w:val="index 5"/>
    <w:basedOn w:val="Normal"/>
    <w:next w:val="Normal"/>
    <w:semiHidden/>
    <w:rsid w:val="00BC31E6"/>
    <w:pPr>
      <w:ind w:left="900" w:hanging="180"/>
    </w:pPr>
  </w:style>
  <w:style w:type="paragraph" w:styleId="Index6">
    <w:name w:val="index 6"/>
    <w:basedOn w:val="Normal"/>
    <w:next w:val="Normal"/>
    <w:semiHidden/>
    <w:rsid w:val="00BC31E6"/>
    <w:pPr>
      <w:ind w:left="1080" w:hanging="180"/>
    </w:pPr>
  </w:style>
  <w:style w:type="paragraph" w:styleId="Index7">
    <w:name w:val="index 7"/>
    <w:basedOn w:val="Normal"/>
    <w:next w:val="Normal"/>
    <w:semiHidden/>
    <w:rsid w:val="00BC31E6"/>
    <w:pPr>
      <w:ind w:left="1260" w:hanging="180"/>
    </w:pPr>
  </w:style>
  <w:style w:type="paragraph" w:styleId="Index8">
    <w:name w:val="index 8"/>
    <w:basedOn w:val="Normal"/>
    <w:next w:val="Normal"/>
    <w:semiHidden/>
    <w:rsid w:val="00BC31E6"/>
    <w:pPr>
      <w:ind w:left="1440" w:hanging="180"/>
    </w:pPr>
  </w:style>
  <w:style w:type="paragraph" w:styleId="Index9">
    <w:name w:val="index 9"/>
    <w:basedOn w:val="Normal"/>
    <w:next w:val="Normal"/>
    <w:semiHidden/>
    <w:rsid w:val="00BC31E6"/>
    <w:pPr>
      <w:ind w:left="1620" w:hanging="180"/>
    </w:pPr>
  </w:style>
  <w:style w:type="paragraph" w:styleId="IndexHeading">
    <w:name w:val="index heading"/>
    <w:basedOn w:val="Normal"/>
    <w:next w:val="Index1"/>
    <w:semiHidden/>
    <w:rsid w:val="00BC31E6"/>
    <w:rPr>
      <w:rFonts w:ascii="Arial" w:hAnsi="Arial" w:cs="Arial"/>
      <w:b/>
      <w:bCs/>
    </w:rPr>
  </w:style>
  <w:style w:type="character" w:styleId="LineNumber">
    <w:name w:val="line number"/>
    <w:basedOn w:val="DefaultParagraphFont"/>
    <w:semiHidden/>
    <w:rsid w:val="00BC31E6"/>
  </w:style>
  <w:style w:type="paragraph" w:styleId="List">
    <w:name w:val="List"/>
    <w:basedOn w:val="Normal"/>
    <w:semiHidden/>
    <w:rsid w:val="00BC31E6"/>
    <w:pPr>
      <w:ind w:left="283" w:hanging="283"/>
    </w:pPr>
  </w:style>
  <w:style w:type="paragraph" w:styleId="List2">
    <w:name w:val="List 2"/>
    <w:basedOn w:val="Normal"/>
    <w:semiHidden/>
    <w:rsid w:val="00BC31E6"/>
    <w:pPr>
      <w:ind w:left="566" w:hanging="283"/>
    </w:pPr>
  </w:style>
  <w:style w:type="paragraph" w:styleId="List3">
    <w:name w:val="List 3"/>
    <w:basedOn w:val="Normal"/>
    <w:semiHidden/>
    <w:rsid w:val="00BC31E6"/>
    <w:pPr>
      <w:ind w:left="849" w:hanging="283"/>
    </w:pPr>
  </w:style>
  <w:style w:type="paragraph" w:styleId="List4">
    <w:name w:val="List 4"/>
    <w:basedOn w:val="Normal"/>
    <w:semiHidden/>
    <w:rsid w:val="00BC31E6"/>
    <w:pPr>
      <w:ind w:left="1132" w:hanging="283"/>
    </w:pPr>
  </w:style>
  <w:style w:type="paragraph" w:styleId="List5">
    <w:name w:val="List 5"/>
    <w:basedOn w:val="Normal"/>
    <w:semiHidden/>
    <w:rsid w:val="00BC31E6"/>
    <w:pPr>
      <w:ind w:left="1415" w:hanging="283"/>
    </w:pPr>
  </w:style>
  <w:style w:type="paragraph" w:styleId="ListBullet">
    <w:name w:val="List Bullet"/>
    <w:basedOn w:val="Normal"/>
    <w:semiHidden/>
    <w:rsid w:val="00BC31E6"/>
    <w:pPr>
      <w:numPr>
        <w:numId w:val="17"/>
      </w:numPr>
    </w:pPr>
  </w:style>
  <w:style w:type="paragraph" w:styleId="ListBullet2">
    <w:name w:val="List Bullet 2"/>
    <w:basedOn w:val="Normal"/>
    <w:semiHidden/>
    <w:rsid w:val="00BC31E6"/>
    <w:pPr>
      <w:numPr>
        <w:numId w:val="18"/>
      </w:numPr>
    </w:pPr>
  </w:style>
  <w:style w:type="paragraph" w:styleId="ListBullet3">
    <w:name w:val="List Bullet 3"/>
    <w:basedOn w:val="Normal"/>
    <w:semiHidden/>
    <w:rsid w:val="00BC31E6"/>
    <w:pPr>
      <w:numPr>
        <w:numId w:val="19"/>
      </w:numPr>
    </w:pPr>
  </w:style>
  <w:style w:type="paragraph" w:styleId="ListBullet4">
    <w:name w:val="List Bullet 4"/>
    <w:basedOn w:val="Normal"/>
    <w:semiHidden/>
    <w:rsid w:val="00BC31E6"/>
    <w:pPr>
      <w:numPr>
        <w:numId w:val="20"/>
      </w:numPr>
    </w:pPr>
  </w:style>
  <w:style w:type="paragraph" w:styleId="ListBullet5">
    <w:name w:val="List Bullet 5"/>
    <w:basedOn w:val="Normal"/>
    <w:semiHidden/>
    <w:rsid w:val="00BC31E6"/>
    <w:pPr>
      <w:numPr>
        <w:numId w:val="21"/>
      </w:numPr>
    </w:pPr>
  </w:style>
  <w:style w:type="paragraph" w:styleId="ListContinue">
    <w:name w:val="List Continue"/>
    <w:basedOn w:val="Normal"/>
    <w:semiHidden/>
    <w:rsid w:val="00BC31E6"/>
    <w:pPr>
      <w:spacing w:after="120"/>
      <w:ind w:left="283"/>
    </w:pPr>
  </w:style>
  <w:style w:type="paragraph" w:styleId="ListContinue2">
    <w:name w:val="List Continue 2"/>
    <w:basedOn w:val="Normal"/>
    <w:semiHidden/>
    <w:rsid w:val="00BC31E6"/>
    <w:pPr>
      <w:spacing w:after="120"/>
      <w:ind w:left="566"/>
    </w:pPr>
  </w:style>
  <w:style w:type="paragraph" w:styleId="ListContinue3">
    <w:name w:val="List Continue 3"/>
    <w:basedOn w:val="Normal"/>
    <w:semiHidden/>
    <w:rsid w:val="00BC31E6"/>
    <w:pPr>
      <w:spacing w:after="120"/>
      <w:ind w:left="849"/>
    </w:pPr>
  </w:style>
  <w:style w:type="paragraph" w:styleId="ListContinue4">
    <w:name w:val="List Continue 4"/>
    <w:basedOn w:val="Normal"/>
    <w:semiHidden/>
    <w:rsid w:val="00BC31E6"/>
    <w:pPr>
      <w:spacing w:after="120"/>
      <w:ind w:left="1132"/>
    </w:pPr>
  </w:style>
  <w:style w:type="paragraph" w:styleId="ListContinue5">
    <w:name w:val="List Continue 5"/>
    <w:basedOn w:val="Normal"/>
    <w:semiHidden/>
    <w:rsid w:val="00BC31E6"/>
    <w:pPr>
      <w:spacing w:after="120"/>
      <w:ind w:left="1415"/>
    </w:pPr>
  </w:style>
  <w:style w:type="paragraph" w:styleId="ListNumber">
    <w:name w:val="List Number"/>
    <w:basedOn w:val="Normal"/>
    <w:semiHidden/>
    <w:rsid w:val="00BC31E6"/>
    <w:pPr>
      <w:numPr>
        <w:numId w:val="22"/>
      </w:numPr>
    </w:pPr>
  </w:style>
  <w:style w:type="paragraph" w:styleId="ListNumber2">
    <w:name w:val="List Number 2"/>
    <w:basedOn w:val="Normal"/>
    <w:semiHidden/>
    <w:rsid w:val="00BC31E6"/>
    <w:pPr>
      <w:numPr>
        <w:numId w:val="23"/>
      </w:numPr>
    </w:pPr>
  </w:style>
  <w:style w:type="paragraph" w:styleId="ListNumber3">
    <w:name w:val="List Number 3"/>
    <w:basedOn w:val="Normal"/>
    <w:semiHidden/>
    <w:rsid w:val="00BC31E6"/>
    <w:pPr>
      <w:numPr>
        <w:numId w:val="24"/>
      </w:numPr>
    </w:pPr>
  </w:style>
  <w:style w:type="paragraph" w:styleId="ListNumber4">
    <w:name w:val="List Number 4"/>
    <w:basedOn w:val="Normal"/>
    <w:semiHidden/>
    <w:rsid w:val="00BC31E6"/>
    <w:pPr>
      <w:numPr>
        <w:numId w:val="25"/>
      </w:numPr>
    </w:pPr>
  </w:style>
  <w:style w:type="paragraph" w:styleId="ListNumber5">
    <w:name w:val="List Number 5"/>
    <w:basedOn w:val="Normal"/>
    <w:semiHidden/>
    <w:rsid w:val="00BC31E6"/>
    <w:pPr>
      <w:numPr>
        <w:numId w:val="26"/>
      </w:numPr>
    </w:pPr>
  </w:style>
  <w:style w:type="paragraph" w:styleId="MacroText">
    <w:name w:val="macro"/>
    <w:semiHidden/>
    <w:rsid w:val="00BC31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BC31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BC31E6"/>
    <w:rPr>
      <w:rFonts w:ascii="Times New Roman" w:hAnsi="Times New Roman" w:cs="Times New Roman"/>
      <w:sz w:val="24"/>
      <w:szCs w:val="24"/>
    </w:rPr>
  </w:style>
  <w:style w:type="paragraph" w:styleId="NormalIndent">
    <w:name w:val="Normal Indent"/>
    <w:basedOn w:val="Normal"/>
    <w:semiHidden/>
    <w:rsid w:val="00BC31E6"/>
    <w:pPr>
      <w:ind w:left="720"/>
    </w:pPr>
  </w:style>
  <w:style w:type="paragraph" w:styleId="NoteHeading">
    <w:name w:val="Note Heading"/>
    <w:basedOn w:val="Normal"/>
    <w:next w:val="Normal"/>
    <w:semiHidden/>
    <w:rsid w:val="00BC31E6"/>
  </w:style>
  <w:style w:type="paragraph" w:styleId="PlainText">
    <w:name w:val="Plain Text"/>
    <w:basedOn w:val="Normal"/>
    <w:semiHidden/>
    <w:rsid w:val="00BC31E6"/>
    <w:rPr>
      <w:rFonts w:ascii="Courier New" w:hAnsi="Courier New" w:cs="Courier New"/>
      <w:sz w:val="20"/>
      <w:szCs w:val="20"/>
    </w:rPr>
  </w:style>
  <w:style w:type="paragraph" w:styleId="Salutation">
    <w:name w:val="Salutation"/>
    <w:basedOn w:val="Normal"/>
    <w:next w:val="Normal"/>
    <w:semiHidden/>
    <w:rsid w:val="00BC31E6"/>
  </w:style>
  <w:style w:type="paragraph" w:styleId="Signature">
    <w:name w:val="Signature"/>
    <w:basedOn w:val="Normal"/>
    <w:semiHidden/>
    <w:rsid w:val="00BC31E6"/>
    <w:pPr>
      <w:ind w:left="4252"/>
    </w:pPr>
  </w:style>
  <w:style w:type="character" w:styleId="Strong">
    <w:name w:val="Strong"/>
    <w:qFormat/>
    <w:rsid w:val="00BC31E6"/>
    <w:rPr>
      <w:b/>
      <w:bCs/>
    </w:rPr>
  </w:style>
  <w:style w:type="paragraph" w:styleId="Subtitle">
    <w:name w:val="Subtitle"/>
    <w:basedOn w:val="Normal"/>
    <w:qFormat/>
    <w:rsid w:val="00BC31E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C31E6"/>
    <w:pPr>
      <w:ind w:left="180" w:hanging="180"/>
    </w:pPr>
  </w:style>
  <w:style w:type="paragraph" w:styleId="TableofFigures">
    <w:name w:val="table of figures"/>
    <w:basedOn w:val="Normal"/>
    <w:next w:val="Normal"/>
    <w:semiHidden/>
    <w:rsid w:val="00BC31E6"/>
  </w:style>
  <w:style w:type="paragraph" w:styleId="Title">
    <w:name w:val="Title"/>
    <w:basedOn w:val="Normal"/>
    <w:qFormat/>
    <w:rsid w:val="00BC31E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C31E6"/>
    <w:pPr>
      <w:spacing w:before="120"/>
    </w:pPr>
    <w:rPr>
      <w:rFonts w:ascii="Arial" w:hAnsi="Arial" w:cs="Arial"/>
      <w:b/>
      <w:bCs/>
      <w:sz w:val="24"/>
      <w:szCs w:val="24"/>
    </w:rPr>
  </w:style>
  <w:style w:type="character" w:customStyle="1" w:styleId="DocsubtitleAgencyChar">
    <w:name w:val="Doc subtitle (Agency) Char"/>
    <w:rsid w:val="00BC31E6"/>
    <w:rPr>
      <w:rFonts w:ascii="Verdana" w:eastAsia="Verdana" w:hAnsi="Verdana" w:cs="Verdana"/>
      <w:sz w:val="24"/>
      <w:szCs w:val="24"/>
      <w:lang w:val="en-GB" w:eastAsia="en-GB" w:bidi="ar-SA"/>
    </w:rPr>
  </w:style>
  <w:style w:type="character" w:customStyle="1" w:styleId="BodytextAgencyChar">
    <w:name w:val="Body text (Agency) Char"/>
    <w:rsid w:val="00BC31E6"/>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BC31E6"/>
    <w:rPr>
      <w:b w:val="0"/>
      <w:i/>
      <w:iCs/>
      <w:color w:val="7BBBB2"/>
    </w:rPr>
  </w:style>
  <w:style w:type="paragraph" w:customStyle="1" w:styleId="Default">
    <w:name w:val="Default"/>
    <w:rsid w:val="00B214D9"/>
    <w:pPr>
      <w:autoSpaceDE w:val="0"/>
      <w:autoSpaceDN w:val="0"/>
      <w:adjustRightInd w:val="0"/>
    </w:pPr>
    <w:rPr>
      <w:rFonts w:ascii="Verdana" w:eastAsia="Times New Roman" w:hAnsi="Verdana" w:cs="Verdana"/>
      <w:color w:val="000000"/>
      <w:sz w:val="24"/>
      <w:szCs w:val="24"/>
    </w:rPr>
  </w:style>
  <w:style w:type="paragraph" w:customStyle="1" w:styleId="ColorfulList-Accent11">
    <w:name w:val="Colorful List - Accent 11"/>
    <w:basedOn w:val="Normal"/>
    <w:uiPriority w:val="34"/>
    <w:qFormat/>
    <w:rsid w:val="003F23D1"/>
    <w:pPr>
      <w:ind w:left="720"/>
      <w:contextualSpacing/>
    </w:pPr>
    <w:rPr>
      <w:rFonts w:eastAsia="Verdana" w:cs="Times New Roman"/>
      <w:sz w:val="20"/>
      <w:szCs w:val="20"/>
      <w:lang w:eastAsia="en-US"/>
    </w:rPr>
  </w:style>
  <w:style w:type="character" w:customStyle="1" w:styleId="CommentTextChar">
    <w:name w:val="Comment Text Char"/>
    <w:basedOn w:val="DefaultParagraphFont"/>
    <w:link w:val="CommentText"/>
    <w:semiHidden/>
    <w:rsid w:val="00B50F36"/>
    <w:rPr>
      <w:rFonts w:ascii="Verdana" w:hAnsi="Verdana" w:cs="Verdana"/>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E6"/>
    <w:rPr>
      <w:rFonts w:ascii="Verdana" w:hAnsi="Verdana" w:cs="Verdana"/>
      <w:sz w:val="18"/>
      <w:szCs w:val="18"/>
      <w:lang w:val="en-GB" w:eastAsia="zh-CN"/>
    </w:rPr>
  </w:style>
  <w:style w:type="paragraph" w:styleId="Heading1">
    <w:name w:val="heading 1"/>
    <w:basedOn w:val="No-numheading1Agency"/>
    <w:next w:val="BodytextAgency"/>
    <w:qFormat/>
    <w:rsid w:val="00BC31E6"/>
    <w:rPr>
      <w:noProof/>
    </w:rPr>
  </w:style>
  <w:style w:type="paragraph" w:styleId="Heading2">
    <w:name w:val="heading 2"/>
    <w:basedOn w:val="No-numheading2Agency"/>
    <w:next w:val="BodytextAgency"/>
    <w:qFormat/>
    <w:rsid w:val="00BC31E6"/>
  </w:style>
  <w:style w:type="paragraph" w:styleId="Heading3">
    <w:name w:val="heading 3"/>
    <w:basedOn w:val="No-numheading3Agency"/>
    <w:next w:val="BodytextAgency"/>
    <w:qFormat/>
    <w:rsid w:val="00BC31E6"/>
  </w:style>
  <w:style w:type="paragraph" w:styleId="Heading4">
    <w:name w:val="heading 4"/>
    <w:basedOn w:val="No-numheading4Agency"/>
    <w:next w:val="BodytextAgency"/>
    <w:qFormat/>
    <w:rsid w:val="00BC31E6"/>
  </w:style>
  <w:style w:type="paragraph" w:styleId="Heading5">
    <w:name w:val="heading 5"/>
    <w:basedOn w:val="Normal"/>
    <w:next w:val="Normal"/>
    <w:qFormat/>
    <w:rsid w:val="00BC31E6"/>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BC31E6"/>
  </w:style>
  <w:style w:type="paragraph" w:styleId="Heading7">
    <w:name w:val="heading 7"/>
    <w:basedOn w:val="No-numheading7Agency"/>
    <w:next w:val="BodytextAgency"/>
    <w:qFormat/>
    <w:rsid w:val="00BC31E6"/>
  </w:style>
  <w:style w:type="paragraph" w:styleId="Heading8">
    <w:name w:val="heading 8"/>
    <w:basedOn w:val="No-numheading8Agency"/>
    <w:next w:val="BodytextAgency"/>
    <w:qFormat/>
    <w:rsid w:val="00BC31E6"/>
  </w:style>
  <w:style w:type="paragraph" w:styleId="Heading9">
    <w:name w:val="heading 9"/>
    <w:basedOn w:val="No-numheading9Agency"/>
    <w:next w:val="BodytextAgency"/>
    <w:qFormat/>
    <w:rsid w:val="00BC3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BC31E6"/>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BC31E6"/>
    <w:pPr>
      <w:spacing w:after="140" w:line="280" w:lineRule="atLeast"/>
    </w:pPr>
    <w:rPr>
      <w:rFonts w:eastAsia="Verdana"/>
      <w:lang w:eastAsia="en-GB"/>
    </w:rPr>
  </w:style>
  <w:style w:type="paragraph" w:customStyle="1" w:styleId="No-numheading2Agency">
    <w:name w:val="No-num heading 2 (Agency)"/>
    <w:basedOn w:val="Normal"/>
    <w:next w:val="BodytextAgency"/>
    <w:rsid w:val="00BC31E6"/>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BC31E6"/>
    <w:pPr>
      <w:numPr>
        <w:ilvl w:val="0"/>
        <w:numId w:val="0"/>
      </w:numPr>
    </w:pPr>
  </w:style>
  <w:style w:type="paragraph" w:customStyle="1" w:styleId="Heading3Agency">
    <w:name w:val="Heading 3 (Agency)"/>
    <w:basedOn w:val="Normal"/>
    <w:next w:val="BodytextAgency"/>
    <w:rsid w:val="00BC31E6"/>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BC31E6"/>
    <w:pPr>
      <w:numPr>
        <w:ilvl w:val="0"/>
        <w:numId w:val="0"/>
      </w:numPr>
    </w:pPr>
  </w:style>
  <w:style w:type="paragraph" w:customStyle="1" w:styleId="Heading4Agency">
    <w:name w:val="Heading 4 (Agency)"/>
    <w:basedOn w:val="Heading3Agency"/>
    <w:next w:val="BodytextAgency"/>
    <w:semiHidden/>
    <w:rsid w:val="00BC31E6"/>
    <w:pPr>
      <w:numPr>
        <w:ilvl w:val="3"/>
      </w:numPr>
      <w:outlineLvl w:val="3"/>
    </w:pPr>
    <w:rPr>
      <w:i/>
      <w:sz w:val="18"/>
      <w:szCs w:val="18"/>
    </w:rPr>
  </w:style>
  <w:style w:type="paragraph" w:customStyle="1" w:styleId="No-numheading6Agency">
    <w:name w:val="No-num heading 6 (Agency)"/>
    <w:basedOn w:val="No-numheading5Agency"/>
    <w:next w:val="BodytextAgency"/>
    <w:semiHidden/>
    <w:rsid w:val="00BC31E6"/>
    <w:pPr>
      <w:outlineLvl w:val="5"/>
    </w:pPr>
  </w:style>
  <w:style w:type="paragraph" w:customStyle="1" w:styleId="No-numheading5Agency">
    <w:name w:val="No-num heading 5 (Agency)"/>
    <w:basedOn w:val="Heading5Agency"/>
    <w:next w:val="BodytextAgency"/>
    <w:semiHidden/>
    <w:rsid w:val="00BC31E6"/>
    <w:pPr>
      <w:numPr>
        <w:ilvl w:val="0"/>
        <w:numId w:val="0"/>
      </w:numPr>
    </w:pPr>
  </w:style>
  <w:style w:type="paragraph" w:customStyle="1" w:styleId="Heading5Agency">
    <w:name w:val="Heading 5 (Agency)"/>
    <w:basedOn w:val="Heading4Agency"/>
    <w:next w:val="BodytextAgency"/>
    <w:semiHidden/>
    <w:rsid w:val="00BC31E6"/>
    <w:pPr>
      <w:numPr>
        <w:ilvl w:val="4"/>
      </w:numPr>
      <w:outlineLvl w:val="4"/>
    </w:pPr>
    <w:rPr>
      <w:i w:val="0"/>
    </w:rPr>
  </w:style>
  <w:style w:type="paragraph" w:customStyle="1" w:styleId="No-numheading7Agency">
    <w:name w:val="No-num heading 7 (Agency)"/>
    <w:basedOn w:val="No-numheading6Agency"/>
    <w:next w:val="BodytextAgency"/>
    <w:semiHidden/>
    <w:rsid w:val="00BC31E6"/>
    <w:pPr>
      <w:outlineLvl w:val="6"/>
    </w:pPr>
  </w:style>
  <w:style w:type="paragraph" w:customStyle="1" w:styleId="No-numheading8Agency">
    <w:name w:val="No-num heading 8 (Agency)"/>
    <w:basedOn w:val="No-numheading7Agency"/>
    <w:next w:val="BodytextAgency"/>
    <w:semiHidden/>
    <w:rsid w:val="00BC31E6"/>
    <w:pPr>
      <w:outlineLvl w:val="7"/>
    </w:pPr>
  </w:style>
  <w:style w:type="paragraph" w:customStyle="1" w:styleId="No-numheading9Agency">
    <w:name w:val="No-num heading 9 (Agency)"/>
    <w:basedOn w:val="No-numheading8Agency"/>
    <w:next w:val="BodytextAgency"/>
    <w:semiHidden/>
    <w:rsid w:val="00BC31E6"/>
    <w:pPr>
      <w:outlineLvl w:val="8"/>
    </w:pPr>
  </w:style>
  <w:style w:type="paragraph" w:styleId="Footer">
    <w:name w:val="footer"/>
    <w:basedOn w:val="Normal"/>
    <w:semiHidden/>
    <w:rsid w:val="00BC31E6"/>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BC31E6"/>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BC31E6"/>
  </w:style>
  <w:style w:type="paragraph" w:customStyle="1" w:styleId="FooterAgency">
    <w:name w:val="Footer (Agency)"/>
    <w:basedOn w:val="Normal"/>
    <w:semiHidden/>
    <w:rsid w:val="00BC31E6"/>
    <w:rPr>
      <w:rFonts w:eastAsia="Verdana"/>
      <w:color w:val="6D6F71"/>
      <w:sz w:val="14"/>
      <w:szCs w:val="14"/>
      <w:lang w:eastAsia="en-GB"/>
    </w:rPr>
  </w:style>
  <w:style w:type="paragraph" w:customStyle="1" w:styleId="FooterblueAgency">
    <w:name w:val="Footer blue (Agency)"/>
    <w:basedOn w:val="Normal"/>
    <w:semiHidden/>
    <w:rsid w:val="00BC31E6"/>
    <w:rPr>
      <w:rFonts w:eastAsia="Verdana"/>
      <w:b/>
      <w:color w:val="003399"/>
      <w:sz w:val="13"/>
      <w:szCs w:val="14"/>
      <w:lang w:eastAsia="en-GB"/>
    </w:rPr>
  </w:style>
  <w:style w:type="character" w:customStyle="1" w:styleId="FooterAgencyCharChar">
    <w:name w:val="Footer (Agency) Char Char"/>
    <w:semiHidden/>
    <w:rsid w:val="00BC31E6"/>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BC31E6"/>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BC31E6"/>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BC31E6"/>
    <w:rPr>
      <w:rFonts w:ascii="Verdana" w:eastAsia="Verdana" w:hAnsi="Verdana" w:cs="Verdana"/>
      <w:b/>
      <w:color w:val="003399"/>
      <w:sz w:val="13"/>
      <w:szCs w:val="14"/>
      <w:lang w:val="en-GB" w:eastAsia="en-GB" w:bidi="ar-SA"/>
    </w:rPr>
  </w:style>
  <w:style w:type="paragraph" w:styleId="BodyText">
    <w:name w:val="Body Text"/>
    <w:basedOn w:val="Normal"/>
    <w:semiHidden/>
    <w:rsid w:val="00BC31E6"/>
    <w:pPr>
      <w:spacing w:after="140" w:line="280" w:lineRule="atLeast"/>
    </w:pPr>
  </w:style>
  <w:style w:type="paragraph" w:customStyle="1" w:styleId="DisclaimerAgency">
    <w:name w:val="Disclaimer (Agency)"/>
    <w:basedOn w:val="Normal"/>
    <w:semiHidden/>
    <w:rsid w:val="00BC31E6"/>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BC31E6"/>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BC31E6"/>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BC31E6"/>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BC31E6"/>
    <w:rPr>
      <w:rFonts w:ascii="Verdana" w:hAnsi="Verdana"/>
      <w:vertAlign w:val="superscript"/>
    </w:rPr>
  </w:style>
  <w:style w:type="character" w:customStyle="1" w:styleId="EndnotereferenceAgency">
    <w:name w:val="Endnote reference (Agency)"/>
    <w:semiHidden/>
    <w:rsid w:val="00BC31E6"/>
    <w:rPr>
      <w:rFonts w:ascii="Verdana" w:hAnsi="Verdana"/>
      <w:vertAlign w:val="superscript"/>
    </w:rPr>
  </w:style>
  <w:style w:type="paragraph" w:styleId="EndnoteText">
    <w:name w:val="endnote text"/>
    <w:basedOn w:val="Normal"/>
    <w:semiHidden/>
    <w:rsid w:val="00BC31E6"/>
    <w:rPr>
      <w:rFonts w:eastAsia="Verdana"/>
      <w:sz w:val="15"/>
      <w:szCs w:val="15"/>
      <w:lang w:eastAsia="en-GB"/>
    </w:rPr>
  </w:style>
  <w:style w:type="paragraph" w:customStyle="1" w:styleId="EndnotetextAgency">
    <w:name w:val="Endnote text (Agency)"/>
    <w:basedOn w:val="Normal"/>
    <w:semiHidden/>
    <w:rsid w:val="00BC31E6"/>
    <w:rPr>
      <w:rFonts w:eastAsia="Verdana"/>
      <w:sz w:val="15"/>
      <w:lang w:eastAsia="en-GB"/>
    </w:rPr>
  </w:style>
  <w:style w:type="paragraph" w:customStyle="1" w:styleId="FigureAgency">
    <w:name w:val="Figure (Agency)"/>
    <w:basedOn w:val="Normal"/>
    <w:next w:val="BodytextAgency"/>
    <w:semiHidden/>
    <w:rsid w:val="00BC31E6"/>
    <w:pPr>
      <w:jc w:val="center"/>
    </w:pPr>
  </w:style>
  <w:style w:type="paragraph" w:customStyle="1" w:styleId="FigureheadingAgency">
    <w:name w:val="Figure heading (Agency)"/>
    <w:basedOn w:val="Normal"/>
    <w:next w:val="FigureAgency"/>
    <w:semiHidden/>
    <w:rsid w:val="00BC31E6"/>
    <w:pPr>
      <w:keepNext/>
      <w:numPr>
        <w:numId w:val="28"/>
      </w:numPr>
      <w:spacing w:before="240" w:after="120"/>
    </w:pPr>
  </w:style>
  <w:style w:type="character" w:styleId="FootnoteReference">
    <w:name w:val="footnote reference"/>
    <w:semiHidden/>
    <w:rsid w:val="00BC31E6"/>
    <w:rPr>
      <w:rFonts w:ascii="Verdana" w:hAnsi="Verdana"/>
      <w:vertAlign w:val="superscript"/>
    </w:rPr>
  </w:style>
  <w:style w:type="character" w:customStyle="1" w:styleId="FootnotereferenceAgency">
    <w:name w:val="Footnote reference (Agency)"/>
    <w:semiHidden/>
    <w:rsid w:val="00BC31E6"/>
    <w:rPr>
      <w:rFonts w:ascii="Verdana" w:hAnsi="Verdana"/>
      <w:color w:val="auto"/>
      <w:vertAlign w:val="superscript"/>
    </w:rPr>
  </w:style>
  <w:style w:type="paragraph" w:styleId="FootnoteText">
    <w:name w:val="footnote text"/>
    <w:basedOn w:val="Normal"/>
    <w:semiHidden/>
    <w:rsid w:val="00BC31E6"/>
    <w:rPr>
      <w:rFonts w:eastAsia="Verdana"/>
      <w:sz w:val="15"/>
      <w:szCs w:val="20"/>
      <w:lang w:eastAsia="en-GB"/>
    </w:rPr>
  </w:style>
  <w:style w:type="paragraph" w:customStyle="1" w:styleId="FootnotetextAgency">
    <w:name w:val="Footnote text (Agency)"/>
    <w:basedOn w:val="Normal"/>
    <w:semiHidden/>
    <w:rsid w:val="00BC31E6"/>
    <w:rPr>
      <w:rFonts w:eastAsia="Verdana"/>
      <w:sz w:val="15"/>
      <w:lang w:eastAsia="en-GB"/>
    </w:rPr>
  </w:style>
  <w:style w:type="paragraph" w:customStyle="1" w:styleId="HeaderAgency">
    <w:name w:val="Header (Agency)"/>
    <w:basedOn w:val="Normal"/>
    <w:semiHidden/>
    <w:rsid w:val="00BC31E6"/>
    <w:rPr>
      <w:rFonts w:eastAsia="Verdana"/>
      <w:lang w:eastAsia="en-GB"/>
    </w:rPr>
  </w:style>
  <w:style w:type="paragraph" w:customStyle="1" w:styleId="Heading1Agency">
    <w:name w:val="Heading 1 (Agency)"/>
    <w:basedOn w:val="Normal"/>
    <w:next w:val="BodytextAgency"/>
    <w:rsid w:val="00BC31E6"/>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BC31E6"/>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BC31E6"/>
    <w:pPr>
      <w:numPr>
        <w:ilvl w:val="5"/>
      </w:numPr>
      <w:outlineLvl w:val="5"/>
    </w:pPr>
  </w:style>
  <w:style w:type="paragraph" w:customStyle="1" w:styleId="Heading7Agency">
    <w:name w:val="Heading 7 (Agency)"/>
    <w:basedOn w:val="Heading6Agency"/>
    <w:next w:val="BodytextAgency"/>
    <w:semiHidden/>
    <w:rsid w:val="00BC31E6"/>
    <w:pPr>
      <w:numPr>
        <w:ilvl w:val="6"/>
      </w:numPr>
      <w:outlineLvl w:val="6"/>
    </w:pPr>
  </w:style>
  <w:style w:type="paragraph" w:customStyle="1" w:styleId="Heading8Agency">
    <w:name w:val="Heading 8 (Agency)"/>
    <w:basedOn w:val="Heading7Agency"/>
    <w:next w:val="BodytextAgency"/>
    <w:semiHidden/>
    <w:rsid w:val="00BC31E6"/>
    <w:pPr>
      <w:numPr>
        <w:ilvl w:val="7"/>
      </w:numPr>
      <w:outlineLvl w:val="7"/>
    </w:pPr>
  </w:style>
  <w:style w:type="paragraph" w:customStyle="1" w:styleId="Heading9Agency">
    <w:name w:val="Heading 9 (Agency)"/>
    <w:basedOn w:val="Heading8Agency"/>
    <w:next w:val="BodytextAgency"/>
    <w:semiHidden/>
    <w:rsid w:val="00BC31E6"/>
    <w:pPr>
      <w:numPr>
        <w:ilvl w:val="8"/>
      </w:numPr>
      <w:outlineLvl w:val="8"/>
    </w:pPr>
  </w:style>
  <w:style w:type="paragraph" w:customStyle="1" w:styleId="NormalAgency">
    <w:name w:val="Normal (Agency)"/>
    <w:rsid w:val="00BC31E6"/>
    <w:rPr>
      <w:rFonts w:ascii="Verdana" w:eastAsia="Verdana" w:hAnsi="Verdana" w:cs="Verdana"/>
      <w:sz w:val="18"/>
      <w:szCs w:val="18"/>
      <w:lang w:val="en-GB" w:eastAsia="en-GB"/>
    </w:rPr>
  </w:style>
  <w:style w:type="paragraph" w:customStyle="1" w:styleId="No-TOCheadingAgency">
    <w:name w:val="No-TOC heading (Agency)"/>
    <w:basedOn w:val="Normal"/>
    <w:next w:val="Normal"/>
    <w:rsid w:val="00BC31E6"/>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BC31E6"/>
    <w:rPr>
      <w:rFonts w:eastAsia="Times New Roman" w:cs="Times New Roman"/>
      <w:sz w:val="17"/>
      <w:lang w:eastAsia="en-GB"/>
    </w:rPr>
  </w:style>
  <w:style w:type="paragraph" w:customStyle="1" w:styleId="TablefirstrowAgency">
    <w:name w:val="Table first row (Agency)"/>
    <w:basedOn w:val="BodytextAgency"/>
    <w:semiHidden/>
    <w:rsid w:val="00BC31E6"/>
    <w:pPr>
      <w:keepNext/>
    </w:pPr>
    <w:rPr>
      <w:rFonts w:eastAsia="Times New Roman"/>
      <w:b/>
    </w:rPr>
  </w:style>
  <w:style w:type="paragraph" w:customStyle="1" w:styleId="TableheadingAgency">
    <w:name w:val="Table heading (Agency)"/>
    <w:basedOn w:val="Normal"/>
    <w:next w:val="BodytextAgency"/>
    <w:semiHidden/>
    <w:rsid w:val="00BC31E6"/>
    <w:pPr>
      <w:keepNext/>
      <w:numPr>
        <w:numId w:val="39"/>
      </w:numPr>
      <w:spacing w:before="240" w:after="120"/>
    </w:pPr>
  </w:style>
  <w:style w:type="paragraph" w:customStyle="1" w:styleId="TableheadingrowsAgency">
    <w:name w:val="Table heading rows (Agency)"/>
    <w:basedOn w:val="BodytextAgency"/>
    <w:semiHidden/>
    <w:rsid w:val="00BC31E6"/>
    <w:pPr>
      <w:keepNext/>
    </w:pPr>
    <w:rPr>
      <w:rFonts w:eastAsia="Times New Roman"/>
      <w:b/>
    </w:rPr>
  </w:style>
  <w:style w:type="paragraph" w:customStyle="1" w:styleId="TabletextrowsAgency">
    <w:name w:val="Table text rows (Agency)"/>
    <w:basedOn w:val="Normal"/>
    <w:rsid w:val="00BC31E6"/>
    <w:pPr>
      <w:spacing w:line="280" w:lineRule="exact"/>
    </w:pPr>
    <w:rPr>
      <w:rFonts w:eastAsia="Times New Roman"/>
    </w:rPr>
  </w:style>
  <w:style w:type="paragraph" w:customStyle="1" w:styleId="TableFigurenoteAgency">
    <w:name w:val="Table/Figure note (Agency)"/>
    <w:basedOn w:val="BodytextAgency"/>
    <w:next w:val="BodytextAgency"/>
    <w:rsid w:val="00BC31E6"/>
    <w:pPr>
      <w:spacing w:before="60" w:after="240" w:line="240" w:lineRule="auto"/>
    </w:pPr>
    <w:rPr>
      <w:sz w:val="16"/>
      <w:szCs w:val="16"/>
    </w:rPr>
  </w:style>
  <w:style w:type="paragraph" w:styleId="TOC1">
    <w:name w:val="toc 1"/>
    <w:basedOn w:val="Normal"/>
    <w:next w:val="BodytextAgency"/>
    <w:semiHidden/>
    <w:rsid w:val="00BC31E6"/>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BC31E6"/>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BC31E6"/>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BC31E6"/>
    <w:pPr>
      <w:tabs>
        <w:tab w:val="right" w:leader="dot" w:pos="9401"/>
      </w:tabs>
      <w:spacing w:after="57" w:line="240" w:lineRule="atLeast"/>
    </w:pPr>
    <w:rPr>
      <w:noProof/>
      <w:sz w:val="20"/>
    </w:rPr>
  </w:style>
  <w:style w:type="paragraph" w:styleId="TOC5">
    <w:name w:val="toc 5"/>
    <w:basedOn w:val="Normal"/>
    <w:next w:val="BodytextAgency"/>
    <w:semiHidden/>
    <w:rsid w:val="00BC31E6"/>
    <w:pPr>
      <w:tabs>
        <w:tab w:val="right" w:leader="dot" w:pos="9401"/>
      </w:tabs>
      <w:spacing w:after="57" w:line="240" w:lineRule="atLeast"/>
    </w:pPr>
    <w:rPr>
      <w:noProof/>
      <w:sz w:val="20"/>
    </w:rPr>
  </w:style>
  <w:style w:type="paragraph" w:styleId="TOC6">
    <w:name w:val="toc 6"/>
    <w:basedOn w:val="Normal"/>
    <w:next w:val="BodytextAgency"/>
    <w:autoRedefine/>
    <w:semiHidden/>
    <w:rsid w:val="00BC31E6"/>
    <w:pPr>
      <w:spacing w:after="57" w:line="240" w:lineRule="exact"/>
    </w:pPr>
    <w:rPr>
      <w:rFonts w:eastAsia="Times New Roman"/>
    </w:rPr>
  </w:style>
  <w:style w:type="paragraph" w:styleId="TOC7">
    <w:name w:val="toc 7"/>
    <w:basedOn w:val="Normal"/>
    <w:next w:val="BodytextAgency"/>
    <w:semiHidden/>
    <w:rsid w:val="00BC31E6"/>
    <w:pPr>
      <w:spacing w:after="57" w:line="240" w:lineRule="exact"/>
    </w:pPr>
    <w:rPr>
      <w:rFonts w:eastAsia="Times New Roman"/>
    </w:rPr>
  </w:style>
  <w:style w:type="paragraph" w:styleId="TOC8">
    <w:name w:val="toc 8"/>
    <w:basedOn w:val="Normal"/>
    <w:next w:val="BodytextAgency"/>
    <w:semiHidden/>
    <w:rsid w:val="00BC31E6"/>
    <w:pPr>
      <w:spacing w:after="57" w:line="240" w:lineRule="exact"/>
    </w:pPr>
    <w:rPr>
      <w:rFonts w:eastAsia="Times New Roman"/>
    </w:rPr>
  </w:style>
  <w:style w:type="paragraph" w:styleId="TOC9">
    <w:name w:val="toc 9"/>
    <w:basedOn w:val="Normal"/>
    <w:next w:val="BodytextAgency"/>
    <w:semiHidden/>
    <w:rsid w:val="00BC31E6"/>
    <w:pPr>
      <w:spacing w:after="57" w:line="240" w:lineRule="exact"/>
    </w:pPr>
    <w:rPr>
      <w:rFonts w:eastAsia="Times New Roman"/>
    </w:rPr>
  </w:style>
  <w:style w:type="paragraph" w:styleId="BalloonText">
    <w:name w:val="Balloon Text"/>
    <w:basedOn w:val="Normal"/>
    <w:semiHidden/>
    <w:rsid w:val="00BC31E6"/>
    <w:rPr>
      <w:rFonts w:ascii="Tahoma" w:hAnsi="Tahoma" w:cs="Tahoma"/>
      <w:sz w:val="16"/>
      <w:szCs w:val="16"/>
    </w:rPr>
  </w:style>
  <w:style w:type="paragraph" w:styleId="BlockText">
    <w:name w:val="Block Text"/>
    <w:basedOn w:val="Normal"/>
    <w:semiHidden/>
    <w:rsid w:val="00BC31E6"/>
    <w:pPr>
      <w:spacing w:after="120"/>
      <w:ind w:left="1440" w:right="1440"/>
    </w:pPr>
  </w:style>
  <w:style w:type="paragraph" w:styleId="BodyText2">
    <w:name w:val="Body Text 2"/>
    <w:basedOn w:val="Normal"/>
    <w:semiHidden/>
    <w:rsid w:val="00BC31E6"/>
    <w:pPr>
      <w:spacing w:after="120" w:line="480" w:lineRule="auto"/>
    </w:pPr>
  </w:style>
  <w:style w:type="paragraph" w:styleId="BodyText3">
    <w:name w:val="Body Text 3"/>
    <w:basedOn w:val="Normal"/>
    <w:semiHidden/>
    <w:rsid w:val="00BC31E6"/>
    <w:pPr>
      <w:spacing w:after="120"/>
    </w:pPr>
    <w:rPr>
      <w:sz w:val="16"/>
      <w:szCs w:val="16"/>
    </w:rPr>
  </w:style>
  <w:style w:type="paragraph" w:styleId="BodyTextFirstIndent">
    <w:name w:val="Body Text First Indent"/>
    <w:basedOn w:val="BodyText"/>
    <w:semiHidden/>
    <w:rsid w:val="00BC31E6"/>
    <w:pPr>
      <w:spacing w:after="120" w:line="240" w:lineRule="auto"/>
      <w:ind w:firstLine="210"/>
    </w:pPr>
  </w:style>
  <w:style w:type="paragraph" w:styleId="BodyTextIndent">
    <w:name w:val="Body Text Indent"/>
    <w:basedOn w:val="Normal"/>
    <w:semiHidden/>
    <w:rsid w:val="00BC31E6"/>
    <w:pPr>
      <w:spacing w:after="120"/>
      <w:ind w:left="283"/>
    </w:pPr>
  </w:style>
  <w:style w:type="paragraph" w:styleId="BodyTextFirstIndent2">
    <w:name w:val="Body Text First Indent 2"/>
    <w:basedOn w:val="BodyTextIndent"/>
    <w:semiHidden/>
    <w:rsid w:val="00BC31E6"/>
    <w:pPr>
      <w:ind w:firstLine="210"/>
    </w:pPr>
  </w:style>
  <w:style w:type="paragraph" w:styleId="BodyTextIndent2">
    <w:name w:val="Body Text Indent 2"/>
    <w:basedOn w:val="Normal"/>
    <w:semiHidden/>
    <w:rsid w:val="00BC31E6"/>
    <w:pPr>
      <w:spacing w:after="120" w:line="480" w:lineRule="auto"/>
      <w:ind w:left="283"/>
    </w:pPr>
  </w:style>
  <w:style w:type="paragraph" w:styleId="BodyTextIndent3">
    <w:name w:val="Body Text Indent 3"/>
    <w:basedOn w:val="Normal"/>
    <w:semiHidden/>
    <w:rsid w:val="00BC31E6"/>
    <w:pPr>
      <w:spacing w:after="120"/>
      <w:ind w:left="283"/>
    </w:pPr>
    <w:rPr>
      <w:sz w:val="16"/>
      <w:szCs w:val="16"/>
    </w:rPr>
  </w:style>
  <w:style w:type="paragraph" w:styleId="Caption">
    <w:name w:val="caption"/>
    <w:basedOn w:val="Normal"/>
    <w:next w:val="Normal"/>
    <w:qFormat/>
    <w:rsid w:val="00BC31E6"/>
    <w:rPr>
      <w:b/>
      <w:bCs/>
      <w:sz w:val="20"/>
      <w:szCs w:val="20"/>
    </w:rPr>
  </w:style>
  <w:style w:type="paragraph" w:styleId="Closing">
    <w:name w:val="Closing"/>
    <w:basedOn w:val="Normal"/>
    <w:semiHidden/>
    <w:rsid w:val="00BC31E6"/>
    <w:pPr>
      <w:ind w:left="4252"/>
    </w:pPr>
  </w:style>
  <w:style w:type="character" w:styleId="CommentReference">
    <w:name w:val="annotation reference"/>
    <w:semiHidden/>
    <w:rsid w:val="00BC31E6"/>
    <w:rPr>
      <w:sz w:val="16"/>
      <w:szCs w:val="16"/>
    </w:rPr>
  </w:style>
  <w:style w:type="paragraph" w:styleId="CommentText">
    <w:name w:val="annotation text"/>
    <w:basedOn w:val="Normal"/>
    <w:link w:val="CommentTextChar"/>
    <w:semiHidden/>
    <w:rsid w:val="00BC31E6"/>
    <w:rPr>
      <w:sz w:val="20"/>
      <w:szCs w:val="20"/>
    </w:rPr>
  </w:style>
  <w:style w:type="paragraph" w:styleId="CommentSubject">
    <w:name w:val="annotation subject"/>
    <w:basedOn w:val="CommentText"/>
    <w:next w:val="CommentText"/>
    <w:semiHidden/>
    <w:rsid w:val="00BC31E6"/>
    <w:rPr>
      <w:b/>
      <w:bCs/>
    </w:rPr>
  </w:style>
  <w:style w:type="paragraph" w:styleId="Date">
    <w:name w:val="Date"/>
    <w:basedOn w:val="Normal"/>
    <w:next w:val="Normal"/>
    <w:semiHidden/>
    <w:rsid w:val="00BC31E6"/>
  </w:style>
  <w:style w:type="paragraph" w:styleId="DocumentMap">
    <w:name w:val="Document Map"/>
    <w:basedOn w:val="Normal"/>
    <w:semiHidden/>
    <w:rsid w:val="00BC31E6"/>
    <w:pPr>
      <w:shd w:val="clear" w:color="auto" w:fill="000080"/>
    </w:pPr>
    <w:rPr>
      <w:rFonts w:ascii="Tahoma" w:hAnsi="Tahoma" w:cs="Tahoma"/>
      <w:sz w:val="20"/>
      <w:szCs w:val="20"/>
    </w:rPr>
  </w:style>
  <w:style w:type="paragraph" w:styleId="E-mailSignature">
    <w:name w:val="E-mail Signature"/>
    <w:basedOn w:val="Normal"/>
    <w:semiHidden/>
    <w:rsid w:val="00BC31E6"/>
  </w:style>
  <w:style w:type="character" w:styleId="Emphasis">
    <w:name w:val="Emphasis"/>
    <w:qFormat/>
    <w:rsid w:val="00BC31E6"/>
    <w:rPr>
      <w:i/>
      <w:iCs/>
    </w:rPr>
  </w:style>
  <w:style w:type="paragraph" w:styleId="EnvelopeAddress">
    <w:name w:val="envelope address"/>
    <w:basedOn w:val="Normal"/>
    <w:semiHidden/>
    <w:rsid w:val="00BC31E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BC31E6"/>
    <w:rPr>
      <w:rFonts w:ascii="Arial" w:hAnsi="Arial" w:cs="Arial"/>
      <w:sz w:val="20"/>
      <w:szCs w:val="20"/>
    </w:rPr>
  </w:style>
  <w:style w:type="character" w:styleId="FollowedHyperlink">
    <w:name w:val="FollowedHyperlink"/>
    <w:semiHidden/>
    <w:rsid w:val="00BC31E6"/>
    <w:rPr>
      <w:color w:val="800080"/>
      <w:u w:val="single"/>
    </w:rPr>
  </w:style>
  <w:style w:type="character" w:styleId="HTMLAcronym">
    <w:name w:val="HTML Acronym"/>
    <w:basedOn w:val="DefaultParagraphFont"/>
    <w:semiHidden/>
    <w:rsid w:val="00BC31E6"/>
  </w:style>
  <w:style w:type="paragraph" w:styleId="HTMLAddress">
    <w:name w:val="HTML Address"/>
    <w:basedOn w:val="Normal"/>
    <w:semiHidden/>
    <w:rsid w:val="00BC31E6"/>
    <w:rPr>
      <w:i/>
      <w:iCs/>
    </w:rPr>
  </w:style>
  <w:style w:type="character" w:styleId="HTMLCite">
    <w:name w:val="HTML Cite"/>
    <w:semiHidden/>
    <w:rsid w:val="00BC31E6"/>
    <w:rPr>
      <w:i/>
      <w:iCs/>
    </w:rPr>
  </w:style>
  <w:style w:type="character" w:styleId="HTMLCode">
    <w:name w:val="HTML Code"/>
    <w:semiHidden/>
    <w:rsid w:val="00BC31E6"/>
    <w:rPr>
      <w:rFonts w:ascii="Courier New" w:hAnsi="Courier New" w:cs="Courier New"/>
      <w:sz w:val="20"/>
      <w:szCs w:val="20"/>
    </w:rPr>
  </w:style>
  <w:style w:type="character" w:styleId="HTMLDefinition">
    <w:name w:val="HTML Definition"/>
    <w:semiHidden/>
    <w:rsid w:val="00BC31E6"/>
    <w:rPr>
      <w:i/>
      <w:iCs/>
    </w:rPr>
  </w:style>
  <w:style w:type="character" w:styleId="HTMLKeyboard">
    <w:name w:val="HTML Keyboard"/>
    <w:semiHidden/>
    <w:rsid w:val="00BC31E6"/>
    <w:rPr>
      <w:rFonts w:ascii="Courier New" w:hAnsi="Courier New" w:cs="Courier New"/>
      <w:sz w:val="20"/>
      <w:szCs w:val="20"/>
    </w:rPr>
  </w:style>
  <w:style w:type="paragraph" w:styleId="HTMLPreformatted">
    <w:name w:val="HTML Preformatted"/>
    <w:basedOn w:val="Normal"/>
    <w:semiHidden/>
    <w:rsid w:val="00BC31E6"/>
    <w:rPr>
      <w:rFonts w:ascii="Courier New" w:hAnsi="Courier New" w:cs="Courier New"/>
      <w:sz w:val="20"/>
      <w:szCs w:val="20"/>
    </w:rPr>
  </w:style>
  <w:style w:type="character" w:styleId="HTMLSample">
    <w:name w:val="HTML Sample"/>
    <w:semiHidden/>
    <w:rsid w:val="00BC31E6"/>
    <w:rPr>
      <w:rFonts w:ascii="Courier New" w:hAnsi="Courier New" w:cs="Courier New"/>
    </w:rPr>
  </w:style>
  <w:style w:type="character" w:styleId="HTMLTypewriter">
    <w:name w:val="HTML Typewriter"/>
    <w:semiHidden/>
    <w:rsid w:val="00BC31E6"/>
    <w:rPr>
      <w:rFonts w:ascii="Courier New" w:hAnsi="Courier New" w:cs="Courier New"/>
      <w:sz w:val="20"/>
      <w:szCs w:val="20"/>
    </w:rPr>
  </w:style>
  <w:style w:type="character" w:styleId="HTMLVariable">
    <w:name w:val="HTML Variable"/>
    <w:semiHidden/>
    <w:rsid w:val="00BC31E6"/>
    <w:rPr>
      <w:i/>
      <w:iCs/>
    </w:rPr>
  </w:style>
  <w:style w:type="character" w:styleId="Hyperlink">
    <w:name w:val="Hyperlink"/>
    <w:semiHidden/>
    <w:rsid w:val="00BC31E6"/>
    <w:rPr>
      <w:color w:val="0000FF"/>
      <w:u w:val="single"/>
    </w:rPr>
  </w:style>
  <w:style w:type="paragraph" w:styleId="Index1">
    <w:name w:val="index 1"/>
    <w:basedOn w:val="Normal"/>
    <w:next w:val="Normal"/>
    <w:semiHidden/>
    <w:rsid w:val="00BC31E6"/>
    <w:pPr>
      <w:ind w:left="180" w:hanging="180"/>
    </w:pPr>
  </w:style>
  <w:style w:type="paragraph" w:styleId="Index2">
    <w:name w:val="index 2"/>
    <w:basedOn w:val="Normal"/>
    <w:next w:val="Normal"/>
    <w:semiHidden/>
    <w:rsid w:val="00BC31E6"/>
    <w:pPr>
      <w:ind w:left="360" w:hanging="180"/>
    </w:pPr>
  </w:style>
  <w:style w:type="paragraph" w:styleId="Index3">
    <w:name w:val="index 3"/>
    <w:basedOn w:val="Normal"/>
    <w:next w:val="Normal"/>
    <w:semiHidden/>
    <w:rsid w:val="00BC31E6"/>
    <w:pPr>
      <w:ind w:left="540" w:hanging="180"/>
    </w:pPr>
  </w:style>
  <w:style w:type="paragraph" w:styleId="Index4">
    <w:name w:val="index 4"/>
    <w:basedOn w:val="Normal"/>
    <w:next w:val="Normal"/>
    <w:semiHidden/>
    <w:rsid w:val="00BC31E6"/>
    <w:pPr>
      <w:ind w:left="720" w:hanging="180"/>
    </w:pPr>
  </w:style>
  <w:style w:type="paragraph" w:styleId="Index5">
    <w:name w:val="index 5"/>
    <w:basedOn w:val="Normal"/>
    <w:next w:val="Normal"/>
    <w:semiHidden/>
    <w:rsid w:val="00BC31E6"/>
    <w:pPr>
      <w:ind w:left="900" w:hanging="180"/>
    </w:pPr>
  </w:style>
  <w:style w:type="paragraph" w:styleId="Index6">
    <w:name w:val="index 6"/>
    <w:basedOn w:val="Normal"/>
    <w:next w:val="Normal"/>
    <w:semiHidden/>
    <w:rsid w:val="00BC31E6"/>
    <w:pPr>
      <w:ind w:left="1080" w:hanging="180"/>
    </w:pPr>
  </w:style>
  <w:style w:type="paragraph" w:styleId="Index7">
    <w:name w:val="index 7"/>
    <w:basedOn w:val="Normal"/>
    <w:next w:val="Normal"/>
    <w:semiHidden/>
    <w:rsid w:val="00BC31E6"/>
    <w:pPr>
      <w:ind w:left="1260" w:hanging="180"/>
    </w:pPr>
  </w:style>
  <w:style w:type="paragraph" w:styleId="Index8">
    <w:name w:val="index 8"/>
    <w:basedOn w:val="Normal"/>
    <w:next w:val="Normal"/>
    <w:semiHidden/>
    <w:rsid w:val="00BC31E6"/>
    <w:pPr>
      <w:ind w:left="1440" w:hanging="180"/>
    </w:pPr>
  </w:style>
  <w:style w:type="paragraph" w:styleId="Index9">
    <w:name w:val="index 9"/>
    <w:basedOn w:val="Normal"/>
    <w:next w:val="Normal"/>
    <w:semiHidden/>
    <w:rsid w:val="00BC31E6"/>
    <w:pPr>
      <w:ind w:left="1620" w:hanging="180"/>
    </w:pPr>
  </w:style>
  <w:style w:type="paragraph" w:styleId="IndexHeading">
    <w:name w:val="index heading"/>
    <w:basedOn w:val="Normal"/>
    <w:next w:val="Index1"/>
    <w:semiHidden/>
    <w:rsid w:val="00BC31E6"/>
    <w:rPr>
      <w:rFonts w:ascii="Arial" w:hAnsi="Arial" w:cs="Arial"/>
      <w:b/>
      <w:bCs/>
    </w:rPr>
  </w:style>
  <w:style w:type="character" w:styleId="LineNumber">
    <w:name w:val="line number"/>
    <w:basedOn w:val="DefaultParagraphFont"/>
    <w:semiHidden/>
    <w:rsid w:val="00BC31E6"/>
  </w:style>
  <w:style w:type="paragraph" w:styleId="List">
    <w:name w:val="List"/>
    <w:basedOn w:val="Normal"/>
    <w:semiHidden/>
    <w:rsid w:val="00BC31E6"/>
    <w:pPr>
      <w:ind w:left="283" w:hanging="283"/>
    </w:pPr>
  </w:style>
  <w:style w:type="paragraph" w:styleId="List2">
    <w:name w:val="List 2"/>
    <w:basedOn w:val="Normal"/>
    <w:semiHidden/>
    <w:rsid w:val="00BC31E6"/>
    <w:pPr>
      <w:ind w:left="566" w:hanging="283"/>
    </w:pPr>
  </w:style>
  <w:style w:type="paragraph" w:styleId="List3">
    <w:name w:val="List 3"/>
    <w:basedOn w:val="Normal"/>
    <w:semiHidden/>
    <w:rsid w:val="00BC31E6"/>
    <w:pPr>
      <w:ind w:left="849" w:hanging="283"/>
    </w:pPr>
  </w:style>
  <w:style w:type="paragraph" w:styleId="List4">
    <w:name w:val="List 4"/>
    <w:basedOn w:val="Normal"/>
    <w:semiHidden/>
    <w:rsid w:val="00BC31E6"/>
    <w:pPr>
      <w:ind w:left="1132" w:hanging="283"/>
    </w:pPr>
  </w:style>
  <w:style w:type="paragraph" w:styleId="List5">
    <w:name w:val="List 5"/>
    <w:basedOn w:val="Normal"/>
    <w:semiHidden/>
    <w:rsid w:val="00BC31E6"/>
    <w:pPr>
      <w:ind w:left="1415" w:hanging="283"/>
    </w:pPr>
  </w:style>
  <w:style w:type="paragraph" w:styleId="ListBullet">
    <w:name w:val="List Bullet"/>
    <w:basedOn w:val="Normal"/>
    <w:semiHidden/>
    <w:rsid w:val="00BC31E6"/>
    <w:pPr>
      <w:numPr>
        <w:numId w:val="17"/>
      </w:numPr>
    </w:pPr>
  </w:style>
  <w:style w:type="paragraph" w:styleId="ListBullet2">
    <w:name w:val="List Bullet 2"/>
    <w:basedOn w:val="Normal"/>
    <w:semiHidden/>
    <w:rsid w:val="00BC31E6"/>
    <w:pPr>
      <w:numPr>
        <w:numId w:val="18"/>
      </w:numPr>
    </w:pPr>
  </w:style>
  <w:style w:type="paragraph" w:styleId="ListBullet3">
    <w:name w:val="List Bullet 3"/>
    <w:basedOn w:val="Normal"/>
    <w:semiHidden/>
    <w:rsid w:val="00BC31E6"/>
    <w:pPr>
      <w:numPr>
        <w:numId w:val="19"/>
      </w:numPr>
    </w:pPr>
  </w:style>
  <w:style w:type="paragraph" w:styleId="ListBullet4">
    <w:name w:val="List Bullet 4"/>
    <w:basedOn w:val="Normal"/>
    <w:semiHidden/>
    <w:rsid w:val="00BC31E6"/>
    <w:pPr>
      <w:numPr>
        <w:numId w:val="20"/>
      </w:numPr>
    </w:pPr>
  </w:style>
  <w:style w:type="paragraph" w:styleId="ListBullet5">
    <w:name w:val="List Bullet 5"/>
    <w:basedOn w:val="Normal"/>
    <w:semiHidden/>
    <w:rsid w:val="00BC31E6"/>
    <w:pPr>
      <w:numPr>
        <w:numId w:val="21"/>
      </w:numPr>
    </w:pPr>
  </w:style>
  <w:style w:type="paragraph" w:styleId="ListContinue">
    <w:name w:val="List Continue"/>
    <w:basedOn w:val="Normal"/>
    <w:semiHidden/>
    <w:rsid w:val="00BC31E6"/>
    <w:pPr>
      <w:spacing w:after="120"/>
      <w:ind w:left="283"/>
    </w:pPr>
  </w:style>
  <w:style w:type="paragraph" w:styleId="ListContinue2">
    <w:name w:val="List Continue 2"/>
    <w:basedOn w:val="Normal"/>
    <w:semiHidden/>
    <w:rsid w:val="00BC31E6"/>
    <w:pPr>
      <w:spacing w:after="120"/>
      <w:ind w:left="566"/>
    </w:pPr>
  </w:style>
  <w:style w:type="paragraph" w:styleId="ListContinue3">
    <w:name w:val="List Continue 3"/>
    <w:basedOn w:val="Normal"/>
    <w:semiHidden/>
    <w:rsid w:val="00BC31E6"/>
    <w:pPr>
      <w:spacing w:after="120"/>
      <w:ind w:left="849"/>
    </w:pPr>
  </w:style>
  <w:style w:type="paragraph" w:styleId="ListContinue4">
    <w:name w:val="List Continue 4"/>
    <w:basedOn w:val="Normal"/>
    <w:semiHidden/>
    <w:rsid w:val="00BC31E6"/>
    <w:pPr>
      <w:spacing w:after="120"/>
      <w:ind w:left="1132"/>
    </w:pPr>
  </w:style>
  <w:style w:type="paragraph" w:styleId="ListContinue5">
    <w:name w:val="List Continue 5"/>
    <w:basedOn w:val="Normal"/>
    <w:semiHidden/>
    <w:rsid w:val="00BC31E6"/>
    <w:pPr>
      <w:spacing w:after="120"/>
      <w:ind w:left="1415"/>
    </w:pPr>
  </w:style>
  <w:style w:type="paragraph" w:styleId="ListNumber">
    <w:name w:val="List Number"/>
    <w:basedOn w:val="Normal"/>
    <w:semiHidden/>
    <w:rsid w:val="00BC31E6"/>
    <w:pPr>
      <w:numPr>
        <w:numId w:val="22"/>
      </w:numPr>
    </w:pPr>
  </w:style>
  <w:style w:type="paragraph" w:styleId="ListNumber2">
    <w:name w:val="List Number 2"/>
    <w:basedOn w:val="Normal"/>
    <w:semiHidden/>
    <w:rsid w:val="00BC31E6"/>
    <w:pPr>
      <w:numPr>
        <w:numId w:val="23"/>
      </w:numPr>
    </w:pPr>
  </w:style>
  <w:style w:type="paragraph" w:styleId="ListNumber3">
    <w:name w:val="List Number 3"/>
    <w:basedOn w:val="Normal"/>
    <w:semiHidden/>
    <w:rsid w:val="00BC31E6"/>
    <w:pPr>
      <w:numPr>
        <w:numId w:val="24"/>
      </w:numPr>
    </w:pPr>
  </w:style>
  <w:style w:type="paragraph" w:styleId="ListNumber4">
    <w:name w:val="List Number 4"/>
    <w:basedOn w:val="Normal"/>
    <w:semiHidden/>
    <w:rsid w:val="00BC31E6"/>
    <w:pPr>
      <w:numPr>
        <w:numId w:val="25"/>
      </w:numPr>
    </w:pPr>
  </w:style>
  <w:style w:type="paragraph" w:styleId="ListNumber5">
    <w:name w:val="List Number 5"/>
    <w:basedOn w:val="Normal"/>
    <w:semiHidden/>
    <w:rsid w:val="00BC31E6"/>
    <w:pPr>
      <w:numPr>
        <w:numId w:val="26"/>
      </w:numPr>
    </w:pPr>
  </w:style>
  <w:style w:type="paragraph" w:styleId="MacroText">
    <w:name w:val="macro"/>
    <w:semiHidden/>
    <w:rsid w:val="00BC31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BC31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BC31E6"/>
    <w:rPr>
      <w:rFonts w:ascii="Times New Roman" w:hAnsi="Times New Roman" w:cs="Times New Roman"/>
      <w:sz w:val="24"/>
      <w:szCs w:val="24"/>
    </w:rPr>
  </w:style>
  <w:style w:type="paragraph" w:styleId="NormalIndent">
    <w:name w:val="Normal Indent"/>
    <w:basedOn w:val="Normal"/>
    <w:semiHidden/>
    <w:rsid w:val="00BC31E6"/>
    <w:pPr>
      <w:ind w:left="720"/>
    </w:pPr>
  </w:style>
  <w:style w:type="paragraph" w:styleId="NoteHeading">
    <w:name w:val="Note Heading"/>
    <w:basedOn w:val="Normal"/>
    <w:next w:val="Normal"/>
    <w:semiHidden/>
    <w:rsid w:val="00BC31E6"/>
  </w:style>
  <w:style w:type="paragraph" w:styleId="PlainText">
    <w:name w:val="Plain Text"/>
    <w:basedOn w:val="Normal"/>
    <w:semiHidden/>
    <w:rsid w:val="00BC31E6"/>
    <w:rPr>
      <w:rFonts w:ascii="Courier New" w:hAnsi="Courier New" w:cs="Courier New"/>
      <w:sz w:val="20"/>
      <w:szCs w:val="20"/>
    </w:rPr>
  </w:style>
  <w:style w:type="paragraph" w:styleId="Salutation">
    <w:name w:val="Salutation"/>
    <w:basedOn w:val="Normal"/>
    <w:next w:val="Normal"/>
    <w:semiHidden/>
    <w:rsid w:val="00BC31E6"/>
  </w:style>
  <w:style w:type="paragraph" w:styleId="Signature">
    <w:name w:val="Signature"/>
    <w:basedOn w:val="Normal"/>
    <w:semiHidden/>
    <w:rsid w:val="00BC31E6"/>
    <w:pPr>
      <w:ind w:left="4252"/>
    </w:pPr>
  </w:style>
  <w:style w:type="character" w:styleId="Strong">
    <w:name w:val="Strong"/>
    <w:qFormat/>
    <w:rsid w:val="00BC31E6"/>
    <w:rPr>
      <w:b/>
      <w:bCs/>
    </w:rPr>
  </w:style>
  <w:style w:type="paragraph" w:styleId="Subtitle">
    <w:name w:val="Subtitle"/>
    <w:basedOn w:val="Normal"/>
    <w:qFormat/>
    <w:rsid w:val="00BC31E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C31E6"/>
    <w:pPr>
      <w:ind w:left="180" w:hanging="180"/>
    </w:pPr>
  </w:style>
  <w:style w:type="paragraph" w:styleId="TableofFigures">
    <w:name w:val="table of figures"/>
    <w:basedOn w:val="Normal"/>
    <w:next w:val="Normal"/>
    <w:semiHidden/>
    <w:rsid w:val="00BC31E6"/>
  </w:style>
  <w:style w:type="paragraph" w:styleId="Title">
    <w:name w:val="Title"/>
    <w:basedOn w:val="Normal"/>
    <w:qFormat/>
    <w:rsid w:val="00BC31E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C31E6"/>
    <w:pPr>
      <w:spacing w:before="120"/>
    </w:pPr>
    <w:rPr>
      <w:rFonts w:ascii="Arial" w:hAnsi="Arial" w:cs="Arial"/>
      <w:b/>
      <w:bCs/>
      <w:sz w:val="24"/>
      <w:szCs w:val="24"/>
    </w:rPr>
  </w:style>
  <w:style w:type="character" w:customStyle="1" w:styleId="DocsubtitleAgencyChar">
    <w:name w:val="Doc subtitle (Agency) Char"/>
    <w:rsid w:val="00BC31E6"/>
    <w:rPr>
      <w:rFonts w:ascii="Verdana" w:eastAsia="Verdana" w:hAnsi="Verdana" w:cs="Verdana"/>
      <w:sz w:val="24"/>
      <w:szCs w:val="24"/>
      <w:lang w:val="en-GB" w:eastAsia="en-GB" w:bidi="ar-SA"/>
    </w:rPr>
  </w:style>
  <w:style w:type="character" w:customStyle="1" w:styleId="BodytextAgencyChar">
    <w:name w:val="Body text (Agency) Char"/>
    <w:rsid w:val="00BC31E6"/>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BC31E6"/>
    <w:rPr>
      <w:b w:val="0"/>
      <w:i/>
      <w:iCs/>
      <w:color w:val="7BBBB2"/>
    </w:rPr>
  </w:style>
  <w:style w:type="paragraph" w:customStyle="1" w:styleId="Default">
    <w:name w:val="Default"/>
    <w:rsid w:val="00B214D9"/>
    <w:pPr>
      <w:autoSpaceDE w:val="0"/>
      <w:autoSpaceDN w:val="0"/>
      <w:adjustRightInd w:val="0"/>
    </w:pPr>
    <w:rPr>
      <w:rFonts w:ascii="Verdana" w:eastAsia="Times New Roman" w:hAnsi="Verdana" w:cs="Verdana"/>
      <w:color w:val="000000"/>
      <w:sz w:val="24"/>
      <w:szCs w:val="24"/>
    </w:rPr>
  </w:style>
  <w:style w:type="paragraph" w:customStyle="1" w:styleId="ColorfulList-Accent11">
    <w:name w:val="Colorful List - Accent 11"/>
    <w:basedOn w:val="Normal"/>
    <w:uiPriority w:val="34"/>
    <w:qFormat/>
    <w:rsid w:val="003F23D1"/>
    <w:pPr>
      <w:ind w:left="720"/>
      <w:contextualSpacing/>
    </w:pPr>
    <w:rPr>
      <w:rFonts w:eastAsia="Verdana" w:cs="Times New Roman"/>
      <w:sz w:val="20"/>
      <w:szCs w:val="20"/>
      <w:lang w:eastAsia="en-US"/>
    </w:rPr>
  </w:style>
  <w:style w:type="character" w:customStyle="1" w:styleId="CommentTextChar">
    <w:name w:val="Comment Text Char"/>
    <w:basedOn w:val="DefaultParagraphFont"/>
    <w:link w:val="CommentText"/>
    <w:semiHidden/>
    <w:rsid w:val="00B50F36"/>
    <w:rPr>
      <w:rFonts w:ascii="Verdana" w:hAnsi="Verdana" w:cs="Verdan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7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Lisbon_Trea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n.wikipedia.org/wiki/Charter_of_Fundamental_Right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0B3EAEB4A7574F975605E7C03F0127" ma:contentTypeVersion="0" ma:contentTypeDescription="Create a new document." ma:contentTypeScope="" ma:versionID="748f8aaef91826dd2fef10b888db6a5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F4705-EA6D-4F45-B31F-47A4DF521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5A18FC-0F6A-48DE-8434-8206C414123A}">
  <ds:schemaRefs>
    <ds:schemaRef ds:uri="http://schemas.microsoft.com/sharepoint/v3/contenttype/forms"/>
  </ds:schemaRefs>
</ds:datastoreItem>
</file>

<file path=customXml/itemProps3.xml><?xml version="1.0" encoding="utf-8"?>
<ds:datastoreItem xmlns:ds="http://schemas.openxmlformats.org/officeDocument/2006/customXml" ds:itemID="{0908768B-5F8A-44E7-9E3E-14DF3F831015}">
  <ds:schemaRef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s>
</ds:datastoreItem>
</file>

<file path=customXml/itemProps4.xml><?xml version="1.0" encoding="utf-8"?>
<ds:datastoreItem xmlns:ds="http://schemas.openxmlformats.org/officeDocument/2006/customXml" ds:itemID="{5D1A839C-F58D-4B48-829A-25CD199E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3548</Words>
  <Characters>20225</Characters>
  <Application>Microsoft Office Word</Application>
  <DocSecurity>12</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 for submission of comments</vt:lpstr>
      <vt:lpstr>Form for submission of comments</vt:lpstr>
    </vt:vector>
  </TitlesOfParts>
  <Company>European Medicines Agency</Company>
  <LinksUpToDate>false</LinksUpToDate>
  <CharactersWithSpaces>23726</CharactersWithSpaces>
  <SharedDoc>false</SharedDoc>
  <HLinks>
    <vt:vector size="30" baseType="variant">
      <vt:variant>
        <vt:i4>5898293</vt:i4>
      </vt:variant>
      <vt:variant>
        <vt:i4>6</vt:i4>
      </vt:variant>
      <vt:variant>
        <vt:i4>0</vt:i4>
      </vt:variant>
      <vt:variant>
        <vt:i4>5</vt:i4>
      </vt:variant>
      <vt:variant>
        <vt:lpwstr>http://en.wikipedia.org/wiki/Lisbon_Treaty</vt:lpwstr>
      </vt:variant>
      <vt:variant>
        <vt:lpwstr/>
      </vt:variant>
      <vt:variant>
        <vt:i4>7667718</vt:i4>
      </vt:variant>
      <vt:variant>
        <vt:i4>3</vt:i4>
      </vt:variant>
      <vt:variant>
        <vt:i4>0</vt:i4>
      </vt:variant>
      <vt:variant>
        <vt:i4>5</vt:i4>
      </vt:variant>
      <vt:variant>
        <vt:lpwstr>http://en.wikipedia.org/wiki/Charter_of_Fundamental_Rights</vt:lpwstr>
      </vt:variant>
      <vt:variant>
        <vt:lpwstr/>
      </vt:variant>
      <vt:variant>
        <vt:i4>3276920</vt:i4>
      </vt:variant>
      <vt:variant>
        <vt:i4>0</vt:i4>
      </vt:variant>
      <vt:variant>
        <vt:i4>0</vt:i4>
      </vt:variant>
      <vt:variant>
        <vt:i4>5</vt:i4>
      </vt:variant>
      <vt:variant>
        <vt:lpwstr>http://www.ema.europa.eu/docs/en_GB/document_library/Other/2013/03/WC500139609.pdf</vt:lpwstr>
      </vt:variant>
      <vt:variant>
        <vt:lpwstr/>
      </vt:variant>
      <vt:variant>
        <vt:i4>6815827</vt:i4>
      </vt:variant>
      <vt:variant>
        <vt:i4>56736</vt:i4>
      </vt:variant>
      <vt:variant>
        <vt:i4>1025</vt:i4>
      </vt:variant>
      <vt:variant>
        <vt:i4>1</vt:i4>
      </vt:variant>
      <vt:variant>
        <vt:lpwstr>Logo MSWord</vt:lpwstr>
      </vt:variant>
      <vt:variant>
        <vt:lpwstr/>
      </vt:variant>
      <vt:variant>
        <vt:i4>8257605</vt:i4>
      </vt:variant>
      <vt:variant>
        <vt:i4>192632</vt:i4>
      </vt:variant>
      <vt:variant>
        <vt:i4>1026</vt:i4>
      </vt:variant>
      <vt:variant>
        <vt:i4>1</vt:i4>
      </vt:variant>
      <vt:variant>
        <vt:lpwstr>EU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JAdamson</cp:lastModifiedBy>
  <cp:revision>2</cp:revision>
  <cp:lastPrinted>2014-10-14T15:13:00Z</cp:lastPrinted>
  <dcterms:created xsi:type="dcterms:W3CDTF">2016-08-10T11:33:00Z</dcterms:created>
  <dcterms:modified xsi:type="dcterms:W3CDTF">2016-08-10T11:33:00Z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ContentTypeId">
    <vt:lpwstr>0x010100BB0B3EAEB4A7574F975605E7C03F0127</vt:lpwstr>
  </property>
</Properties>
</file>